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A27AC4" w14:textId="75638021" w:rsidR="001827E2" w:rsidRDefault="001827E2" w:rsidP="001827E2">
      <w:pPr>
        <w:widowControl w:val="0"/>
        <w:ind w:firstLine="709"/>
        <w:jc w:val="center"/>
        <w:rPr>
          <w:sz w:val="28"/>
          <w:szCs w:val="28"/>
        </w:rPr>
      </w:pPr>
      <w:r>
        <w:rPr>
          <w:sz w:val="28"/>
          <w:szCs w:val="28"/>
        </w:rPr>
        <w:t>Введение</w:t>
      </w:r>
    </w:p>
    <w:p w14:paraId="05377737" w14:textId="77777777" w:rsidR="001827E2" w:rsidRDefault="001827E2" w:rsidP="001827E2">
      <w:pPr>
        <w:widowControl w:val="0"/>
        <w:ind w:firstLine="709"/>
        <w:jc w:val="center"/>
        <w:rPr>
          <w:sz w:val="28"/>
          <w:szCs w:val="28"/>
        </w:rPr>
      </w:pPr>
    </w:p>
    <w:p w14:paraId="1EA0C0F8" w14:textId="3FDD5F6C" w:rsidR="002B55E3" w:rsidRPr="00406436" w:rsidRDefault="002B55E3" w:rsidP="002B55E3">
      <w:pPr>
        <w:widowControl w:val="0"/>
        <w:ind w:firstLine="709"/>
        <w:jc w:val="both"/>
        <w:rPr>
          <w:sz w:val="28"/>
          <w:szCs w:val="28"/>
        </w:rPr>
      </w:pPr>
      <w:proofErr w:type="spellStart"/>
      <w:r w:rsidRPr="00406436">
        <w:rPr>
          <w:sz w:val="28"/>
          <w:szCs w:val="28"/>
        </w:rPr>
        <w:t>Яйский</w:t>
      </w:r>
      <w:proofErr w:type="spellEnd"/>
      <w:r w:rsidRPr="00406436">
        <w:rPr>
          <w:sz w:val="28"/>
          <w:szCs w:val="28"/>
        </w:rPr>
        <w:t xml:space="preserve"> муниципальный </w:t>
      </w:r>
      <w:r w:rsidR="0034067B">
        <w:rPr>
          <w:sz w:val="28"/>
          <w:szCs w:val="28"/>
        </w:rPr>
        <w:t>округ</w:t>
      </w:r>
      <w:r w:rsidRPr="00406436">
        <w:rPr>
          <w:sz w:val="28"/>
          <w:szCs w:val="28"/>
        </w:rPr>
        <w:t xml:space="preserve"> расположен на севере Кемеровской области</w:t>
      </w:r>
      <w:r>
        <w:rPr>
          <w:sz w:val="28"/>
          <w:szCs w:val="28"/>
        </w:rPr>
        <w:t>-Кузбасса</w:t>
      </w:r>
      <w:r w:rsidRPr="00406436">
        <w:rPr>
          <w:sz w:val="28"/>
          <w:szCs w:val="28"/>
        </w:rPr>
        <w:t xml:space="preserve">. Главной водной артерией является река </w:t>
      </w:r>
      <w:proofErr w:type="spellStart"/>
      <w:r w:rsidRPr="00406436">
        <w:rPr>
          <w:sz w:val="28"/>
          <w:szCs w:val="28"/>
        </w:rPr>
        <w:t>Яя</w:t>
      </w:r>
      <w:proofErr w:type="spellEnd"/>
      <w:r w:rsidRPr="00406436">
        <w:rPr>
          <w:sz w:val="28"/>
          <w:szCs w:val="28"/>
        </w:rPr>
        <w:t xml:space="preserve"> с притоками Золотой </w:t>
      </w:r>
      <w:proofErr w:type="spellStart"/>
      <w:r w:rsidRPr="00406436">
        <w:rPr>
          <w:sz w:val="28"/>
          <w:szCs w:val="28"/>
        </w:rPr>
        <w:t>Китат</w:t>
      </w:r>
      <w:proofErr w:type="spellEnd"/>
      <w:r w:rsidRPr="00406436">
        <w:rPr>
          <w:sz w:val="28"/>
          <w:szCs w:val="28"/>
        </w:rPr>
        <w:t xml:space="preserve"> и </w:t>
      </w:r>
      <w:proofErr w:type="spellStart"/>
      <w:r w:rsidRPr="00406436">
        <w:rPr>
          <w:sz w:val="28"/>
          <w:szCs w:val="28"/>
        </w:rPr>
        <w:t>Алчедат</w:t>
      </w:r>
      <w:proofErr w:type="spellEnd"/>
      <w:r w:rsidRPr="00406436">
        <w:rPr>
          <w:sz w:val="28"/>
          <w:szCs w:val="28"/>
        </w:rPr>
        <w:t>.</w:t>
      </w:r>
      <w:r w:rsidRPr="00C91C30">
        <w:t xml:space="preserve"> </w:t>
      </w:r>
    </w:p>
    <w:p w14:paraId="1817A511" w14:textId="77777777" w:rsidR="002B55E3" w:rsidRPr="00656347" w:rsidRDefault="002B55E3" w:rsidP="002B55E3">
      <w:pPr>
        <w:ind w:firstLine="540"/>
        <w:jc w:val="both"/>
        <w:rPr>
          <w:sz w:val="28"/>
          <w:szCs w:val="28"/>
        </w:rPr>
      </w:pPr>
      <w:r>
        <w:rPr>
          <w:noProof/>
        </w:rPr>
        <w:drawing>
          <wp:anchor distT="0" distB="0" distL="114300" distR="114300" simplePos="0" relativeHeight="251660288" behindDoc="1" locked="0" layoutInCell="1" allowOverlap="1" wp14:anchorId="7BFA1656" wp14:editId="4437E5B7">
            <wp:simplePos x="0" y="0"/>
            <wp:positionH relativeFrom="column">
              <wp:posOffset>45720</wp:posOffset>
            </wp:positionH>
            <wp:positionV relativeFrom="paragraph">
              <wp:posOffset>1270635</wp:posOffset>
            </wp:positionV>
            <wp:extent cx="2628900" cy="1474470"/>
            <wp:effectExtent l="19050" t="0" r="0" b="0"/>
            <wp:wrapTight wrapText="bothSides">
              <wp:wrapPolygon edited="0">
                <wp:start x="-157" y="0"/>
                <wp:lineTo x="-157" y="21209"/>
                <wp:lineTo x="21600" y="21209"/>
                <wp:lineTo x="21600" y="0"/>
                <wp:lineTo x="-157" y="0"/>
              </wp:wrapPolygon>
            </wp:wrapTight>
            <wp:docPr id="2" name="Рисунок 2" descr="РЕК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КА3"/>
                    <pic:cNvPicPr>
                      <a:picLocks noChangeAspect="1" noChangeArrowheads="1"/>
                    </pic:cNvPicPr>
                  </pic:nvPicPr>
                  <pic:blipFill>
                    <a:blip r:embed="rId4"/>
                    <a:srcRect/>
                    <a:stretch>
                      <a:fillRect/>
                    </a:stretch>
                  </pic:blipFill>
                  <pic:spPr bwMode="auto">
                    <a:xfrm>
                      <a:off x="0" y="0"/>
                      <a:ext cx="2628900" cy="1474470"/>
                    </a:xfrm>
                    <a:prstGeom prst="rect">
                      <a:avLst/>
                    </a:prstGeom>
                    <a:noFill/>
                    <a:ln w="9525">
                      <a:noFill/>
                      <a:miter lim="800000"/>
                      <a:headEnd/>
                      <a:tailEnd/>
                    </a:ln>
                  </pic:spPr>
                </pic:pic>
              </a:graphicData>
            </a:graphic>
          </wp:anchor>
        </w:drawing>
      </w:r>
      <w:r w:rsidRPr="00406436">
        <w:rPr>
          <w:sz w:val="28"/>
          <w:szCs w:val="28"/>
        </w:rPr>
        <w:t>Обширные лесные массивы, чередующиеся с цветущими луговыми просторами, открывают возможности для занятия пчеловодством, содержания домашних животных, заготовки даров природы (грибов, ягод, папоротника и черемши) для употребления в домашних хозяйствах населения.</w:t>
      </w:r>
      <w:r w:rsidRPr="00656347">
        <w:rPr>
          <w:snapToGrid w:val="0"/>
          <w:color w:val="000000"/>
          <w:w w:val="0"/>
          <w:sz w:val="0"/>
          <w:szCs w:val="0"/>
          <w:u w:color="000000"/>
          <w:bdr w:val="none" w:sz="0" w:space="0" w:color="000000"/>
          <w:shd w:val="clear" w:color="000000" w:fill="000000"/>
        </w:rPr>
        <w:t xml:space="preserve"> </w:t>
      </w:r>
    </w:p>
    <w:p w14:paraId="5E242EC7" w14:textId="77777777" w:rsidR="002B55E3" w:rsidRPr="001C2B50" w:rsidRDefault="002B55E3" w:rsidP="002B55E3">
      <w:pPr>
        <w:ind w:firstLine="540"/>
        <w:jc w:val="both"/>
        <w:rPr>
          <w:sz w:val="28"/>
          <w:szCs w:val="28"/>
        </w:rPr>
      </w:pPr>
    </w:p>
    <w:p w14:paraId="2D236B93" w14:textId="77777777" w:rsidR="002B55E3" w:rsidRPr="001C2B50" w:rsidRDefault="002B55E3" w:rsidP="002B55E3">
      <w:pPr>
        <w:pStyle w:val="a3"/>
        <w:shd w:val="clear" w:color="auto" w:fill="FFFFFF"/>
        <w:spacing w:before="120" w:beforeAutospacing="0" w:after="120" w:afterAutospacing="0"/>
        <w:jc w:val="both"/>
        <w:rPr>
          <w:color w:val="202122"/>
          <w:sz w:val="28"/>
          <w:szCs w:val="28"/>
        </w:rPr>
      </w:pPr>
      <w:proofErr w:type="spellStart"/>
      <w:r w:rsidRPr="001C2B50">
        <w:rPr>
          <w:sz w:val="28"/>
          <w:szCs w:val="28"/>
        </w:rPr>
        <w:t>Яйский</w:t>
      </w:r>
      <w:proofErr w:type="spellEnd"/>
      <w:r w:rsidRPr="001C2B50">
        <w:rPr>
          <w:sz w:val="28"/>
          <w:szCs w:val="28"/>
        </w:rPr>
        <w:t xml:space="preserve"> муниципальный район </w:t>
      </w:r>
      <w:r w:rsidR="00E57DF6">
        <w:rPr>
          <w:color w:val="202122"/>
          <w:sz w:val="28"/>
          <w:szCs w:val="28"/>
        </w:rPr>
        <w:t>о</w:t>
      </w:r>
      <w:r w:rsidRPr="001C2B50">
        <w:rPr>
          <w:color w:val="202122"/>
          <w:sz w:val="28"/>
          <w:szCs w:val="28"/>
        </w:rPr>
        <w:t xml:space="preserve">бразован 4 сентября 1924 года как </w:t>
      </w:r>
      <w:proofErr w:type="spellStart"/>
      <w:r w:rsidRPr="001C2B50">
        <w:rPr>
          <w:color w:val="202122"/>
          <w:sz w:val="28"/>
          <w:szCs w:val="28"/>
        </w:rPr>
        <w:t>Судженский</w:t>
      </w:r>
      <w:proofErr w:type="spellEnd"/>
      <w:r w:rsidRPr="001C2B50">
        <w:rPr>
          <w:color w:val="202122"/>
          <w:sz w:val="28"/>
          <w:szCs w:val="28"/>
        </w:rPr>
        <w:t xml:space="preserve"> район. 2 марта 1932 года упразднён, территория п</w:t>
      </w:r>
      <w:r w:rsidR="00E57DF6">
        <w:rPr>
          <w:color w:val="202122"/>
          <w:sz w:val="28"/>
          <w:szCs w:val="28"/>
        </w:rPr>
        <w:t>е</w:t>
      </w:r>
      <w:r w:rsidRPr="001C2B50">
        <w:rPr>
          <w:color w:val="202122"/>
          <w:sz w:val="28"/>
          <w:szCs w:val="28"/>
        </w:rPr>
        <w:t>редана в подчинение городу </w:t>
      </w:r>
      <w:hyperlink r:id="rId5" w:tooltip="Анжеро-Судженск" w:history="1">
        <w:r w:rsidRPr="001C2B50">
          <w:rPr>
            <w:rStyle w:val="a4"/>
            <w:color w:val="0B0080"/>
            <w:sz w:val="28"/>
            <w:szCs w:val="28"/>
          </w:rPr>
          <w:t>Анжеро-Судженску</w:t>
        </w:r>
      </w:hyperlink>
      <w:r w:rsidRPr="001C2B50">
        <w:rPr>
          <w:color w:val="202122"/>
          <w:sz w:val="28"/>
          <w:szCs w:val="28"/>
        </w:rPr>
        <w:t xml:space="preserve">. 18 января 1935 года район был восстановлен как Анжеро-Судженский, но 20 июля 1936 </w:t>
      </w:r>
      <w:r w:rsidR="0034067B">
        <w:rPr>
          <w:color w:val="202122"/>
          <w:sz w:val="28"/>
          <w:szCs w:val="28"/>
        </w:rPr>
        <w:t>эта территория была вновь преобразована в сельскую местность, подчиненную Анжеро-Судженскому горсовету</w:t>
      </w:r>
      <w:r w:rsidRPr="001C2B50">
        <w:rPr>
          <w:color w:val="202122"/>
          <w:sz w:val="28"/>
          <w:szCs w:val="28"/>
        </w:rPr>
        <w:t xml:space="preserve">. Вновь образован как Анжеро-Судженский 22 февраля 1939 года. 4 мая 1949 центр района был перенесён из </w:t>
      </w:r>
      <w:proofErr w:type="spellStart"/>
      <w:r w:rsidRPr="001C2B50">
        <w:rPr>
          <w:color w:val="202122"/>
          <w:sz w:val="28"/>
          <w:szCs w:val="28"/>
        </w:rPr>
        <w:t>Анжеро-Суджанска</w:t>
      </w:r>
      <w:proofErr w:type="spellEnd"/>
      <w:r w:rsidRPr="001C2B50">
        <w:rPr>
          <w:color w:val="202122"/>
          <w:sz w:val="28"/>
          <w:szCs w:val="28"/>
        </w:rPr>
        <w:t xml:space="preserve"> в </w:t>
      </w:r>
      <w:proofErr w:type="spellStart"/>
      <w:r w:rsidRPr="001C2B50">
        <w:rPr>
          <w:color w:val="202122"/>
          <w:sz w:val="28"/>
          <w:szCs w:val="28"/>
        </w:rPr>
        <w:t>Яю</w:t>
      </w:r>
      <w:proofErr w:type="spellEnd"/>
      <w:r w:rsidRPr="001C2B50">
        <w:rPr>
          <w:color w:val="202122"/>
          <w:sz w:val="28"/>
          <w:szCs w:val="28"/>
        </w:rPr>
        <w:t xml:space="preserve">. В 1963 году территория </w:t>
      </w:r>
      <w:proofErr w:type="spellStart"/>
      <w:r w:rsidRPr="001C2B50">
        <w:rPr>
          <w:color w:val="202122"/>
          <w:sz w:val="28"/>
          <w:szCs w:val="28"/>
        </w:rPr>
        <w:t>Анжеро-Суджанского</w:t>
      </w:r>
      <w:proofErr w:type="spellEnd"/>
      <w:r w:rsidRPr="001C2B50">
        <w:rPr>
          <w:color w:val="202122"/>
          <w:sz w:val="28"/>
          <w:szCs w:val="28"/>
        </w:rPr>
        <w:t xml:space="preserve"> района вошла в новый </w:t>
      </w:r>
      <w:proofErr w:type="spellStart"/>
      <w:r w:rsidRPr="001C2B50">
        <w:rPr>
          <w:color w:val="202122"/>
          <w:sz w:val="28"/>
          <w:szCs w:val="28"/>
        </w:rPr>
        <w:t>Яйский</w:t>
      </w:r>
      <w:proofErr w:type="spellEnd"/>
      <w:r w:rsidRPr="001C2B50">
        <w:rPr>
          <w:color w:val="202122"/>
          <w:sz w:val="28"/>
          <w:szCs w:val="28"/>
        </w:rPr>
        <w:t xml:space="preserve"> сельский район</w:t>
      </w:r>
      <w:hyperlink r:id="rId6" w:anchor="cite_note-4" w:history="1">
        <w:r w:rsidRPr="001C2B50">
          <w:rPr>
            <w:rStyle w:val="a4"/>
            <w:color w:val="0B0080"/>
            <w:sz w:val="28"/>
            <w:szCs w:val="28"/>
            <w:vertAlign w:val="superscript"/>
          </w:rPr>
          <w:t>[4]</w:t>
        </w:r>
      </w:hyperlink>
      <w:r w:rsidRPr="001C2B50">
        <w:rPr>
          <w:color w:val="202122"/>
          <w:sz w:val="28"/>
          <w:szCs w:val="28"/>
        </w:rPr>
        <w:t>.</w:t>
      </w:r>
    </w:p>
    <w:p w14:paraId="42E2B3BA" w14:textId="77777777" w:rsidR="002B55E3" w:rsidRPr="001C2B50" w:rsidRDefault="002B55E3" w:rsidP="002B55E3">
      <w:pPr>
        <w:pStyle w:val="a3"/>
        <w:shd w:val="clear" w:color="auto" w:fill="FFFFFF"/>
        <w:spacing w:before="120" w:beforeAutospacing="0" w:after="120" w:afterAutospacing="0"/>
        <w:jc w:val="both"/>
        <w:rPr>
          <w:color w:val="202122"/>
          <w:sz w:val="28"/>
          <w:szCs w:val="28"/>
        </w:rPr>
      </w:pPr>
      <w:proofErr w:type="spellStart"/>
      <w:r w:rsidRPr="001C2B50">
        <w:rPr>
          <w:color w:val="202122"/>
          <w:sz w:val="28"/>
          <w:szCs w:val="28"/>
        </w:rPr>
        <w:t>Яйский</w:t>
      </w:r>
      <w:proofErr w:type="spellEnd"/>
      <w:r w:rsidRPr="001C2B50">
        <w:rPr>
          <w:color w:val="202122"/>
          <w:sz w:val="28"/>
          <w:szCs w:val="28"/>
        </w:rPr>
        <w:t xml:space="preserve"> район образован в </w:t>
      </w:r>
      <w:hyperlink r:id="rId7" w:tooltip="1963 год" w:history="1">
        <w:r w:rsidRPr="001C2B50">
          <w:rPr>
            <w:rStyle w:val="a4"/>
            <w:color w:val="0B0080"/>
            <w:sz w:val="28"/>
            <w:szCs w:val="28"/>
          </w:rPr>
          <w:t>1963 году</w:t>
        </w:r>
      </w:hyperlink>
      <w:r w:rsidRPr="001C2B50">
        <w:rPr>
          <w:color w:val="202122"/>
          <w:sz w:val="28"/>
          <w:szCs w:val="28"/>
        </w:rPr>
        <w:t> (Указ Президиума Верховного Совета РСФСР от 01.02.63) в связи с укрупнением районов.</w:t>
      </w:r>
    </w:p>
    <w:p w14:paraId="0E15D1CC" w14:textId="77777777" w:rsidR="002B55E3" w:rsidRPr="001C2B50" w:rsidRDefault="002B55E3" w:rsidP="002B55E3">
      <w:pPr>
        <w:pStyle w:val="a3"/>
        <w:shd w:val="clear" w:color="auto" w:fill="FFFFFF"/>
        <w:spacing w:before="120" w:beforeAutospacing="0" w:after="120" w:afterAutospacing="0"/>
        <w:jc w:val="both"/>
        <w:rPr>
          <w:color w:val="202122"/>
          <w:sz w:val="28"/>
          <w:szCs w:val="28"/>
        </w:rPr>
      </w:pPr>
      <w:r w:rsidRPr="001C2B50">
        <w:rPr>
          <w:color w:val="202122"/>
          <w:sz w:val="28"/>
          <w:szCs w:val="28"/>
        </w:rPr>
        <w:t>Законом Кемеровской области от 17 декабря </w:t>
      </w:r>
      <w:hyperlink r:id="rId8" w:tooltip="2004 год" w:history="1">
        <w:r w:rsidRPr="001C2B50">
          <w:rPr>
            <w:rStyle w:val="a4"/>
            <w:color w:val="0B0080"/>
            <w:sz w:val="28"/>
            <w:szCs w:val="28"/>
          </w:rPr>
          <w:t>2004 года</w:t>
        </w:r>
      </w:hyperlink>
      <w:hyperlink r:id="rId9" w:anchor="cite_note-5" w:history="1">
        <w:r w:rsidRPr="001C2B50">
          <w:rPr>
            <w:rStyle w:val="a4"/>
            <w:color w:val="0B0080"/>
            <w:sz w:val="28"/>
            <w:szCs w:val="28"/>
            <w:vertAlign w:val="superscript"/>
          </w:rPr>
          <w:t>[5]</w:t>
        </w:r>
      </w:hyperlink>
      <w:r w:rsidRPr="001C2B50">
        <w:rPr>
          <w:color w:val="202122"/>
          <w:sz w:val="28"/>
          <w:szCs w:val="28"/>
        </w:rPr>
        <w:t> </w:t>
      </w:r>
      <w:proofErr w:type="spellStart"/>
      <w:r w:rsidRPr="001C2B50">
        <w:rPr>
          <w:color w:val="202122"/>
          <w:sz w:val="28"/>
          <w:szCs w:val="28"/>
        </w:rPr>
        <w:t>Яйский</w:t>
      </w:r>
      <w:proofErr w:type="spellEnd"/>
      <w:r w:rsidRPr="001C2B50">
        <w:rPr>
          <w:color w:val="202122"/>
          <w:sz w:val="28"/>
          <w:szCs w:val="28"/>
        </w:rPr>
        <w:t xml:space="preserve"> район также был наделён статусом муниципального района, в котором были образованы 10 муниципальных образований.</w:t>
      </w:r>
    </w:p>
    <w:p w14:paraId="761E2FCF" w14:textId="77777777" w:rsidR="00735B49" w:rsidRDefault="002B55E3" w:rsidP="00735B49">
      <w:pPr>
        <w:tabs>
          <w:tab w:val="left" w:pos="2835"/>
        </w:tabs>
        <w:ind w:firstLine="142"/>
        <w:jc w:val="both"/>
      </w:pPr>
      <w:r w:rsidRPr="001C2B50">
        <w:rPr>
          <w:color w:val="202122"/>
          <w:sz w:val="28"/>
          <w:szCs w:val="28"/>
        </w:rPr>
        <w:t xml:space="preserve">В августе-сентябре 2019 года </w:t>
      </w:r>
      <w:proofErr w:type="spellStart"/>
      <w:r w:rsidRPr="001C2B50">
        <w:rPr>
          <w:color w:val="202122"/>
          <w:sz w:val="28"/>
          <w:szCs w:val="28"/>
        </w:rPr>
        <w:t>Яйский</w:t>
      </w:r>
      <w:proofErr w:type="spellEnd"/>
      <w:r w:rsidRPr="001C2B50">
        <w:rPr>
          <w:color w:val="202122"/>
          <w:sz w:val="28"/>
          <w:szCs w:val="28"/>
        </w:rPr>
        <w:t xml:space="preserve"> муниципальный район был упразднён, а все входившие в его состав поселения были преобразованы путём объединения в </w:t>
      </w:r>
      <w:proofErr w:type="spellStart"/>
      <w:r w:rsidRPr="001C2B50">
        <w:rPr>
          <w:color w:val="202122"/>
          <w:sz w:val="28"/>
          <w:szCs w:val="28"/>
        </w:rPr>
        <w:t>Яйский</w:t>
      </w:r>
      <w:proofErr w:type="spellEnd"/>
      <w:r w:rsidRPr="001C2B50">
        <w:rPr>
          <w:color w:val="202122"/>
          <w:sz w:val="28"/>
          <w:szCs w:val="28"/>
        </w:rPr>
        <w:t xml:space="preserve"> муниципальный округ</w:t>
      </w:r>
      <w:hyperlink r:id="rId10" w:anchor="cite_note-%D0%9C%D0%9E-6" w:history="1">
        <w:r w:rsidRPr="001C2B50">
          <w:rPr>
            <w:rStyle w:val="a4"/>
            <w:color w:val="0B0080"/>
            <w:sz w:val="28"/>
            <w:szCs w:val="28"/>
            <w:vertAlign w:val="superscript"/>
          </w:rPr>
          <w:t>[</w:t>
        </w:r>
      </w:hyperlink>
    </w:p>
    <w:p w14:paraId="7F1D1AF2" w14:textId="3153E4ED" w:rsidR="00735B49" w:rsidRPr="00735B49" w:rsidRDefault="00735B49" w:rsidP="00735B49">
      <w:pPr>
        <w:tabs>
          <w:tab w:val="left" w:pos="2835"/>
        </w:tabs>
        <w:ind w:firstLine="142"/>
        <w:jc w:val="both"/>
        <w:rPr>
          <w:sz w:val="28"/>
          <w:szCs w:val="28"/>
        </w:rPr>
      </w:pPr>
      <w:r>
        <w:t xml:space="preserve"> </w:t>
      </w:r>
      <w:r w:rsidRPr="00735B49">
        <w:rPr>
          <w:noProof/>
          <w:sz w:val="28"/>
          <w:szCs w:val="28"/>
        </w:rPr>
        <w:drawing>
          <wp:anchor distT="0" distB="0" distL="114300" distR="114300" simplePos="0" relativeHeight="251700224" behindDoc="0" locked="0" layoutInCell="1" allowOverlap="1" wp14:anchorId="2F747CB7" wp14:editId="22E14D27">
            <wp:simplePos x="0" y="0"/>
            <wp:positionH relativeFrom="margin">
              <wp:posOffset>3601085</wp:posOffset>
            </wp:positionH>
            <wp:positionV relativeFrom="margin">
              <wp:posOffset>1068161</wp:posOffset>
            </wp:positionV>
            <wp:extent cx="2623185" cy="1751965"/>
            <wp:effectExtent l="190500" t="190500" r="196215" b="191135"/>
            <wp:wrapSquare wrapText="bothSides"/>
            <wp:docPr id="530" name="Рисунок 530" descr="церковь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церковь 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3185" cy="1751965"/>
                    </a:xfrm>
                    <a:prstGeom prst="rect">
                      <a:avLst/>
                    </a:prstGeom>
                    <a:ln>
                      <a:noFill/>
                    </a:ln>
                    <a:effectLst>
                      <a:outerShdw blurRad="190500" algn="tl" rotWithShape="0">
                        <a:srgbClr val="000000">
                          <a:alpha val="70000"/>
                        </a:srgbClr>
                      </a:outerShdw>
                    </a:effectLst>
                  </pic:spPr>
                </pic:pic>
              </a:graphicData>
            </a:graphic>
          </wp:anchor>
        </w:drawing>
      </w:r>
      <w:r w:rsidRPr="00735B49">
        <w:rPr>
          <w:sz w:val="28"/>
          <w:szCs w:val="28"/>
        </w:rPr>
        <w:t xml:space="preserve">В состав </w:t>
      </w:r>
      <w:proofErr w:type="spellStart"/>
      <w:r w:rsidRPr="00735B49">
        <w:rPr>
          <w:sz w:val="28"/>
          <w:szCs w:val="28"/>
        </w:rPr>
        <w:t>Яйского</w:t>
      </w:r>
      <w:proofErr w:type="spellEnd"/>
      <w:r w:rsidRPr="00735B49">
        <w:rPr>
          <w:sz w:val="28"/>
          <w:szCs w:val="28"/>
        </w:rPr>
        <w:t xml:space="preserve"> муниципального округа входят 39населенных пунктов. Административным центром</w:t>
      </w:r>
      <w:r w:rsidR="00E57DF6">
        <w:rPr>
          <w:sz w:val="28"/>
          <w:szCs w:val="28"/>
        </w:rPr>
        <w:t xml:space="preserve"> </w:t>
      </w:r>
      <w:r w:rsidRPr="00735B49">
        <w:rPr>
          <w:sz w:val="28"/>
          <w:szCs w:val="28"/>
        </w:rPr>
        <w:t xml:space="preserve">является поселок городского типа </w:t>
      </w:r>
      <w:proofErr w:type="spellStart"/>
      <w:r w:rsidRPr="00735B49">
        <w:rPr>
          <w:sz w:val="28"/>
          <w:szCs w:val="28"/>
        </w:rPr>
        <w:t>Яя</w:t>
      </w:r>
      <w:proofErr w:type="spellEnd"/>
      <w:r w:rsidRPr="00735B49">
        <w:rPr>
          <w:sz w:val="28"/>
          <w:szCs w:val="28"/>
        </w:rPr>
        <w:t>.</w:t>
      </w:r>
    </w:p>
    <w:p w14:paraId="7BE6B0F8" w14:textId="65610DF6" w:rsidR="00E57DF6" w:rsidRPr="001827E2" w:rsidRDefault="00735B49" w:rsidP="001827E2">
      <w:pPr>
        <w:ind w:firstLine="284"/>
        <w:jc w:val="both"/>
        <w:rPr>
          <w:sz w:val="28"/>
          <w:szCs w:val="28"/>
        </w:rPr>
      </w:pPr>
      <w:r w:rsidRPr="00735B49">
        <w:rPr>
          <w:sz w:val="28"/>
          <w:szCs w:val="28"/>
        </w:rPr>
        <w:t>Численность постоянно проживающего населения</w:t>
      </w:r>
      <w:r>
        <w:rPr>
          <w:sz w:val="28"/>
          <w:szCs w:val="28"/>
        </w:rPr>
        <w:t xml:space="preserve"> </w:t>
      </w:r>
      <w:r w:rsidRPr="00735B49">
        <w:rPr>
          <w:sz w:val="28"/>
          <w:szCs w:val="28"/>
        </w:rPr>
        <w:t>округа</w:t>
      </w:r>
      <w:r>
        <w:rPr>
          <w:sz w:val="28"/>
          <w:szCs w:val="28"/>
        </w:rPr>
        <w:t xml:space="preserve"> </w:t>
      </w:r>
      <w:r w:rsidRPr="00735B49">
        <w:rPr>
          <w:sz w:val="28"/>
          <w:szCs w:val="28"/>
        </w:rPr>
        <w:t>на 01.01.202</w:t>
      </w:r>
      <w:r w:rsidR="004B2BAD">
        <w:rPr>
          <w:sz w:val="28"/>
          <w:szCs w:val="28"/>
        </w:rPr>
        <w:t>3</w:t>
      </w:r>
      <w:r w:rsidRPr="00735B49">
        <w:rPr>
          <w:sz w:val="28"/>
          <w:szCs w:val="28"/>
        </w:rPr>
        <w:t xml:space="preserve"> года составляет </w:t>
      </w:r>
      <w:r w:rsidRPr="00712158">
        <w:rPr>
          <w:color w:val="000000" w:themeColor="text1"/>
          <w:sz w:val="28"/>
          <w:szCs w:val="28"/>
        </w:rPr>
        <w:t>1</w:t>
      </w:r>
      <w:r w:rsidR="00712158" w:rsidRPr="00712158">
        <w:rPr>
          <w:color w:val="000000" w:themeColor="text1"/>
          <w:sz w:val="28"/>
          <w:szCs w:val="28"/>
        </w:rPr>
        <w:t>566</w:t>
      </w:r>
      <w:r w:rsidRPr="00712158">
        <w:rPr>
          <w:color w:val="000000" w:themeColor="text1"/>
          <w:sz w:val="28"/>
          <w:szCs w:val="28"/>
        </w:rPr>
        <w:t>2</w:t>
      </w:r>
      <w:r w:rsidRPr="00735B49">
        <w:rPr>
          <w:sz w:val="28"/>
          <w:szCs w:val="28"/>
        </w:rPr>
        <w:t>человека</w:t>
      </w:r>
      <w:r w:rsidR="009076C7">
        <w:rPr>
          <w:sz w:val="28"/>
          <w:szCs w:val="28"/>
        </w:rPr>
        <w:t>:</w:t>
      </w:r>
      <w:r w:rsidR="009076C7" w:rsidRPr="009076C7">
        <w:rPr>
          <w:sz w:val="28"/>
          <w:szCs w:val="28"/>
        </w:rPr>
        <w:t xml:space="preserve"> </w:t>
      </w:r>
      <w:proofErr w:type="spellStart"/>
      <w:proofErr w:type="gramStart"/>
      <w:r w:rsidR="009076C7" w:rsidRPr="00DA2710">
        <w:rPr>
          <w:sz w:val="28"/>
          <w:szCs w:val="28"/>
        </w:rPr>
        <w:t>пгт.Яя</w:t>
      </w:r>
      <w:proofErr w:type="spellEnd"/>
      <w:proofErr w:type="gramEnd"/>
      <w:r w:rsidR="009076C7" w:rsidRPr="00DA2710">
        <w:rPr>
          <w:sz w:val="28"/>
          <w:szCs w:val="28"/>
        </w:rPr>
        <w:t xml:space="preserve"> – </w:t>
      </w:r>
      <w:r w:rsidR="009076C7" w:rsidRPr="009076C7">
        <w:rPr>
          <w:color w:val="000000" w:themeColor="text1"/>
          <w:sz w:val="28"/>
          <w:szCs w:val="28"/>
        </w:rPr>
        <w:t>9,154</w:t>
      </w:r>
      <w:r w:rsidR="009076C7" w:rsidRPr="00DA2710">
        <w:rPr>
          <w:sz w:val="28"/>
          <w:szCs w:val="28"/>
        </w:rPr>
        <w:t xml:space="preserve"> тыс. чел; на сельской территории – </w:t>
      </w:r>
      <w:r w:rsidR="009076C7" w:rsidRPr="009076C7">
        <w:rPr>
          <w:color w:val="000000" w:themeColor="text1"/>
          <w:sz w:val="28"/>
          <w:szCs w:val="28"/>
        </w:rPr>
        <w:t>6,508</w:t>
      </w:r>
      <w:r w:rsidR="009076C7" w:rsidRPr="00DA2710">
        <w:rPr>
          <w:sz w:val="28"/>
          <w:szCs w:val="28"/>
        </w:rPr>
        <w:t xml:space="preserve"> тыс. чел..</w:t>
      </w:r>
      <w:bookmarkStart w:id="0" w:name="_Toc387139346"/>
      <w:bookmarkStart w:id="1" w:name="_Toc387671538"/>
      <w:bookmarkStart w:id="2" w:name="_Toc387671698"/>
    </w:p>
    <w:p w14:paraId="5C201E44" w14:textId="1678EE95" w:rsidR="00AE50A6" w:rsidRPr="00E2380D" w:rsidRDefault="00AE50A6" w:rsidP="00E57DF6">
      <w:pPr>
        <w:jc w:val="both"/>
        <w:rPr>
          <w:sz w:val="28"/>
          <w:szCs w:val="28"/>
        </w:rPr>
      </w:pPr>
    </w:p>
    <w:tbl>
      <w:tblPr>
        <w:tblW w:w="8442" w:type="dxa"/>
        <w:tblInd w:w="1383" w:type="dxa"/>
        <w:tblBorders>
          <w:top w:val="single" w:sz="4" w:space="0" w:color="A2A9B1"/>
          <w:left w:val="single" w:sz="4" w:space="0" w:color="A2A9B1"/>
          <w:bottom w:val="single" w:sz="4" w:space="0" w:color="A2A9B1"/>
          <w:right w:val="single" w:sz="4" w:space="0" w:color="A2A9B1"/>
        </w:tblBorders>
        <w:shd w:val="clear" w:color="auto" w:fill="FFFFFF"/>
        <w:tblCellMar>
          <w:top w:w="15" w:type="dxa"/>
          <w:left w:w="15" w:type="dxa"/>
          <w:bottom w:w="15" w:type="dxa"/>
          <w:right w:w="15" w:type="dxa"/>
        </w:tblCellMar>
        <w:tblLook w:val="04A0" w:firstRow="1" w:lastRow="0" w:firstColumn="1" w:lastColumn="0" w:noHBand="0" w:noVBand="1"/>
      </w:tblPr>
      <w:tblGrid>
        <w:gridCol w:w="2814"/>
        <w:gridCol w:w="2814"/>
        <w:gridCol w:w="2814"/>
      </w:tblGrid>
      <w:tr w:rsidR="00AE50A6" w:rsidRPr="001C2B50" w14:paraId="2FEAF14E" w14:textId="77777777" w:rsidTr="001827E2">
        <w:trPr>
          <w:trHeight w:val="1011"/>
        </w:trPr>
        <w:tc>
          <w:tcPr>
            <w:tcW w:w="0" w:type="auto"/>
            <w:tcBorders>
              <w:top w:val="single" w:sz="4" w:space="0" w:color="A2A9B1"/>
              <w:left w:val="single" w:sz="4" w:space="0" w:color="A2A9B1"/>
              <w:bottom w:val="single" w:sz="4" w:space="0" w:color="A2A9B1"/>
              <w:right w:val="single" w:sz="4" w:space="0" w:color="A2A9B1"/>
            </w:tcBorders>
            <w:shd w:val="clear" w:color="auto" w:fill="CFE3FF"/>
            <w:tcMar>
              <w:top w:w="48" w:type="dxa"/>
              <w:left w:w="96" w:type="dxa"/>
              <w:bottom w:w="48" w:type="dxa"/>
              <w:right w:w="96" w:type="dxa"/>
            </w:tcMar>
            <w:vAlign w:val="center"/>
            <w:hideMark/>
          </w:tcPr>
          <w:p w14:paraId="5736006D" w14:textId="637330A2" w:rsidR="00AE50A6" w:rsidRPr="001C2B50" w:rsidRDefault="009E3C57" w:rsidP="00735B49">
            <w:pPr>
              <w:spacing w:before="240" w:after="240"/>
              <w:jc w:val="both"/>
              <w:rPr>
                <w:b/>
                <w:bCs/>
                <w:color w:val="202122"/>
                <w:sz w:val="28"/>
                <w:szCs w:val="28"/>
              </w:rPr>
            </w:pPr>
            <w:hyperlink r:id="rId12" w:anchor="cite_note-2019AA-20" w:history="1"/>
            <w:r w:rsidR="00AE50A6" w:rsidRPr="001C2B50">
              <w:rPr>
                <w:b/>
                <w:bCs/>
                <w:color w:val="202122"/>
                <w:sz w:val="28"/>
                <w:szCs w:val="28"/>
              </w:rPr>
              <w:t>20</w:t>
            </w:r>
            <w:r w:rsidR="00735B49">
              <w:rPr>
                <w:b/>
                <w:bCs/>
                <w:color w:val="202122"/>
                <w:sz w:val="28"/>
                <w:szCs w:val="28"/>
              </w:rPr>
              <w:t>2</w:t>
            </w:r>
            <w:r w:rsidR="00411EE8">
              <w:rPr>
                <w:b/>
                <w:bCs/>
                <w:color w:val="202122"/>
                <w:sz w:val="28"/>
                <w:szCs w:val="28"/>
              </w:rPr>
              <w:t>1</w:t>
            </w:r>
          </w:p>
        </w:tc>
        <w:tc>
          <w:tcPr>
            <w:tcW w:w="0" w:type="auto"/>
            <w:tcBorders>
              <w:top w:val="single" w:sz="4" w:space="0" w:color="A2A9B1"/>
              <w:left w:val="single" w:sz="4" w:space="0" w:color="A2A9B1"/>
              <w:bottom w:val="single" w:sz="4" w:space="0" w:color="A2A9B1"/>
              <w:right w:val="single" w:sz="4" w:space="0" w:color="A2A9B1"/>
            </w:tcBorders>
            <w:shd w:val="clear" w:color="auto" w:fill="CFE3FF"/>
            <w:tcMar>
              <w:top w:w="48" w:type="dxa"/>
              <w:left w:w="96" w:type="dxa"/>
              <w:bottom w:w="48" w:type="dxa"/>
              <w:right w:w="96" w:type="dxa"/>
            </w:tcMar>
            <w:vAlign w:val="center"/>
            <w:hideMark/>
          </w:tcPr>
          <w:p w14:paraId="4DBB3AC0" w14:textId="519FBD10" w:rsidR="00AE50A6" w:rsidRPr="001C2B50" w:rsidRDefault="00AE50A6" w:rsidP="00234881">
            <w:pPr>
              <w:spacing w:before="240" w:after="240"/>
              <w:jc w:val="both"/>
              <w:rPr>
                <w:b/>
                <w:bCs/>
                <w:color w:val="202122"/>
                <w:sz w:val="28"/>
                <w:szCs w:val="28"/>
              </w:rPr>
            </w:pPr>
            <w:r w:rsidRPr="001C2B50">
              <w:rPr>
                <w:b/>
                <w:bCs/>
                <w:color w:val="202122"/>
                <w:sz w:val="28"/>
                <w:szCs w:val="28"/>
              </w:rPr>
              <w:t>20</w:t>
            </w:r>
            <w:r>
              <w:rPr>
                <w:b/>
                <w:bCs/>
                <w:color w:val="202122"/>
                <w:sz w:val="28"/>
                <w:szCs w:val="28"/>
              </w:rPr>
              <w:t>2</w:t>
            </w:r>
            <w:r w:rsidR="00411EE8">
              <w:rPr>
                <w:b/>
                <w:bCs/>
                <w:color w:val="202122"/>
                <w:sz w:val="28"/>
                <w:szCs w:val="28"/>
              </w:rPr>
              <w:t>2</w:t>
            </w:r>
          </w:p>
        </w:tc>
        <w:tc>
          <w:tcPr>
            <w:tcW w:w="0" w:type="auto"/>
            <w:tcBorders>
              <w:top w:val="single" w:sz="4" w:space="0" w:color="A2A9B1"/>
              <w:left w:val="single" w:sz="4" w:space="0" w:color="A2A9B1"/>
              <w:bottom w:val="single" w:sz="4" w:space="0" w:color="A2A9B1"/>
              <w:right w:val="single" w:sz="4" w:space="0" w:color="A2A9B1"/>
            </w:tcBorders>
            <w:shd w:val="clear" w:color="auto" w:fill="CFE3FF"/>
            <w:tcMar>
              <w:top w:w="48" w:type="dxa"/>
              <w:left w:w="96" w:type="dxa"/>
              <w:bottom w:w="48" w:type="dxa"/>
              <w:right w:w="96" w:type="dxa"/>
            </w:tcMar>
            <w:vAlign w:val="center"/>
            <w:hideMark/>
          </w:tcPr>
          <w:p w14:paraId="22C9B9D5" w14:textId="7E1ECE01" w:rsidR="00AE50A6" w:rsidRPr="001C2B50" w:rsidRDefault="00AE50A6" w:rsidP="00234881">
            <w:pPr>
              <w:spacing w:before="240" w:after="240"/>
              <w:jc w:val="both"/>
              <w:rPr>
                <w:b/>
                <w:bCs/>
                <w:color w:val="202122"/>
                <w:sz w:val="28"/>
                <w:szCs w:val="28"/>
              </w:rPr>
            </w:pPr>
            <w:r w:rsidRPr="001C2B50">
              <w:rPr>
                <w:b/>
                <w:bCs/>
                <w:color w:val="202122"/>
                <w:sz w:val="28"/>
                <w:szCs w:val="28"/>
              </w:rPr>
              <w:t>202</w:t>
            </w:r>
            <w:r w:rsidR="00411EE8">
              <w:rPr>
                <w:b/>
                <w:bCs/>
                <w:color w:val="202122"/>
                <w:sz w:val="28"/>
                <w:szCs w:val="28"/>
              </w:rPr>
              <w:t>3</w:t>
            </w:r>
          </w:p>
        </w:tc>
      </w:tr>
      <w:tr w:rsidR="00AE50A6" w:rsidRPr="001C2B50" w14:paraId="58130194" w14:textId="77777777" w:rsidTr="001827E2">
        <w:trPr>
          <w:trHeight w:val="1011"/>
        </w:trPr>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14:paraId="6337F767" w14:textId="743EFADA" w:rsidR="00AE50A6" w:rsidRPr="001C2B50" w:rsidRDefault="00411EE8" w:rsidP="00234881">
            <w:pPr>
              <w:spacing w:before="240" w:after="240"/>
              <w:jc w:val="both"/>
              <w:rPr>
                <w:color w:val="202122"/>
                <w:sz w:val="28"/>
                <w:szCs w:val="28"/>
              </w:rPr>
            </w:pPr>
            <w:r w:rsidRPr="001C2B50">
              <w:rPr>
                <w:color w:val="202122"/>
                <w:sz w:val="28"/>
                <w:szCs w:val="28"/>
              </w:rPr>
              <w:t>17</w:t>
            </w:r>
            <w:r>
              <w:rPr>
                <w:color w:val="202122"/>
                <w:sz w:val="28"/>
                <w:szCs w:val="28"/>
              </w:rPr>
              <w:t>,0</w:t>
            </w:r>
            <w:r w:rsidRPr="001C2B50">
              <w:rPr>
                <w:color w:val="202122"/>
                <w:sz w:val="28"/>
                <w:szCs w:val="28"/>
              </w:rPr>
              <w:t> </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14:paraId="751B21DA" w14:textId="41ED48C8" w:rsidR="00AE50A6" w:rsidRPr="001C2B50" w:rsidRDefault="00411EE8" w:rsidP="00234881">
            <w:pPr>
              <w:spacing w:before="240" w:after="240"/>
              <w:jc w:val="both"/>
              <w:rPr>
                <w:color w:val="202122"/>
                <w:sz w:val="28"/>
                <w:szCs w:val="28"/>
              </w:rPr>
            </w:pPr>
            <w:r>
              <w:rPr>
                <w:color w:val="202122"/>
                <w:sz w:val="28"/>
                <w:szCs w:val="28"/>
              </w:rPr>
              <w:t>16,5</w:t>
            </w:r>
          </w:p>
        </w:tc>
        <w:tc>
          <w:tcPr>
            <w:tcW w:w="0" w:type="auto"/>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vAlign w:val="center"/>
            <w:hideMark/>
          </w:tcPr>
          <w:p w14:paraId="2CEE9691" w14:textId="6E25486F" w:rsidR="00AE50A6" w:rsidRPr="001C2B50" w:rsidRDefault="00712158" w:rsidP="00735B49">
            <w:pPr>
              <w:spacing w:before="240" w:after="240"/>
              <w:jc w:val="both"/>
              <w:rPr>
                <w:color w:val="202122"/>
                <w:sz w:val="28"/>
                <w:szCs w:val="28"/>
              </w:rPr>
            </w:pPr>
            <w:r>
              <w:rPr>
                <w:color w:val="202122"/>
                <w:sz w:val="28"/>
                <w:szCs w:val="28"/>
              </w:rPr>
              <w:t>15,7</w:t>
            </w:r>
          </w:p>
        </w:tc>
      </w:tr>
    </w:tbl>
    <w:p w14:paraId="2CAE1A90" w14:textId="77777777" w:rsidR="000B55DC" w:rsidRDefault="009076C7" w:rsidP="001827E2">
      <w:pPr>
        <w:pStyle w:val="a3"/>
        <w:jc w:val="both"/>
        <w:rPr>
          <w:color w:val="000000"/>
          <w:sz w:val="27"/>
          <w:szCs w:val="27"/>
        </w:rPr>
      </w:pPr>
      <w:r>
        <w:rPr>
          <w:sz w:val="28"/>
          <w:szCs w:val="28"/>
        </w:rPr>
        <w:lastRenderedPageBreak/>
        <w:t xml:space="preserve">  </w:t>
      </w:r>
      <w:r w:rsidR="000B55DC">
        <w:rPr>
          <w:color w:val="000000"/>
          <w:sz w:val="27"/>
          <w:szCs w:val="27"/>
        </w:rPr>
        <w:t xml:space="preserve">Для </w:t>
      </w:r>
      <w:proofErr w:type="spellStart"/>
      <w:r w:rsidR="000B55DC">
        <w:rPr>
          <w:color w:val="000000"/>
          <w:sz w:val="27"/>
          <w:szCs w:val="27"/>
        </w:rPr>
        <w:t>Яйского</w:t>
      </w:r>
      <w:proofErr w:type="spellEnd"/>
      <w:r w:rsidR="000B55DC">
        <w:rPr>
          <w:color w:val="000000"/>
          <w:sz w:val="27"/>
          <w:szCs w:val="27"/>
        </w:rPr>
        <w:t xml:space="preserve"> муниципального округа характерно снижение численности населения.</w:t>
      </w:r>
    </w:p>
    <w:p w14:paraId="1351F1EF" w14:textId="77777777" w:rsidR="000B55DC" w:rsidRDefault="000B55DC" w:rsidP="001827E2">
      <w:pPr>
        <w:pStyle w:val="a3"/>
        <w:jc w:val="both"/>
        <w:rPr>
          <w:color w:val="000000"/>
          <w:sz w:val="27"/>
          <w:szCs w:val="27"/>
        </w:rPr>
      </w:pPr>
      <w:r>
        <w:rPr>
          <w:color w:val="000000"/>
          <w:sz w:val="27"/>
          <w:szCs w:val="27"/>
        </w:rPr>
        <w:t>Отрицательная динамика численности населения округа обусловлена многими факторами, главный из которых – превышение уровня смертности над уровнем рождаемости.</w:t>
      </w:r>
    </w:p>
    <w:p w14:paraId="49BB1C64" w14:textId="77777777" w:rsidR="000B55DC" w:rsidRDefault="000B55DC" w:rsidP="001827E2">
      <w:pPr>
        <w:pStyle w:val="a3"/>
        <w:jc w:val="both"/>
        <w:rPr>
          <w:color w:val="000000"/>
          <w:sz w:val="27"/>
          <w:szCs w:val="27"/>
        </w:rPr>
      </w:pPr>
      <w:r>
        <w:rPr>
          <w:color w:val="000000"/>
          <w:sz w:val="27"/>
          <w:szCs w:val="27"/>
        </w:rPr>
        <w:t xml:space="preserve">В </w:t>
      </w:r>
      <w:proofErr w:type="spellStart"/>
      <w:r>
        <w:rPr>
          <w:color w:val="000000"/>
          <w:sz w:val="27"/>
          <w:szCs w:val="27"/>
        </w:rPr>
        <w:t>Яйском</w:t>
      </w:r>
      <w:proofErr w:type="spellEnd"/>
      <w:r>
        <w:rPr>
          <w:color w:val="000000"/>
          <w:sz w:val="27"/>
          <w:szCs w:val="27"/>
        </w:rPr>
        <w:t xml:space="preserve"> муниципальном округе наблюдается незначительная тенденция снижения рождаемости. Так в 2022 году родилось 135 человек (148 чел. в 2021 году).</w:t>
      </w:r>
    </w:p>
    <w:p w14:paraId="2A3CF582" w14:textId="77777777" w:rsidR="000B55DC" w:rsidRDefault="000B55DC" w:rsidP="001827E2">
      <w:pPr>
        <w:pStyle w:val="a3"/>
        <w:jc w:val="both"/>
        <w:rPr>
          <w:color w:val="000000"/>
          <w:sz w:val="27"/>
          <w:szCs w:val="27"/>
        </w:rPr>
      </w:pPr>
      <w:r>
        <w:rPr>
          <w:color w:val="000000"/>
          <w:sz w:val="27"/>
          <w:szCs w:val="27"/>
        </w:rPr>
        <w:t>Положительная тенденция в снижении уровня смертности. Так смертность населения в 2022 году составила 306 человек (362 человека в 2021 году).</w:t>
      </w:r>
    </w:p>
    <w:p w14:paraId="7FA33325" w14:textId="77777777" w:rsidR="000B55DC" w:rsidRDefault="000B55DC" w:rsidP="001827E2">
      <w:pPr>
        <w:pStyle w:val="a3"/>
        <w:jc w:val="both"/>
        <w:rPr>
          <w:color w:val="000000"/>
          <w:sz w:val="27"/>
          <w:szCs w:val="27"/>
        </w:rPr>
      </w:pPr>
      <w:r>
        <w:rPr>
          <w:color w:val="000000"/>
          <w:sz w:val="27"/>
          <w:szCs w:val="27"/>
        </w:rPr>
        <w:t>В округе численность пенсионеров на 01.01.2023 год составила 5409 человек.</w:t>
      </w:r>
    </w:p>
    <w:p w14:paraId="32EE181D" w14:textId="6F7AE2EB" w:rsidR="000B55DC" w:rsidRDefault="000B55DC" w:rsidP="001827E2">
      <w:pPr>
        <w:pStyle w:val="a3"/>
        <w:jc w:val="both"/>
        <w:rPr>
          <w:color w:val="000000"/>
          <w:sz w:val="27"/>
          <w:szCs w:val="27"/>
        </w:rPr>
      </w:pPr>
      <w:r>
        <w:rPr>
          <w:color w:val="000000"/>
          <w:sz w:val="27"/>
          <w:szCs w:val="27"/>
        </w:rPr>
        <w:t xml:space="preserve">Снижение численности населения в округе обусловлено влиянием не только демографических факторов, но и миграционных процессов. За последние шесть лет в </w:t>
      </w:r>
      <w:proofErr w:type="spellStart"/>
      <w:r>
        <w:rPr>
          <w:color w:val="000000"/>
          <w:sz w:val="27"/>
          <w:szCs w:val="27"/>
        </w:rPr>
        <w:t>Яйском</w:t>
      </w:r>
      <w:proofErr w:type="spellEnd"/>
      <w:r>
        <w:rPr>
          <w:color w:val="000000"/>
          <w:sz w:val="27"/>
          <w:szCs w:val="27"/>
        </w:rPr>
        <w:t xml:space="preserve"> муниципальном округе число постоянно проживающих жителей уменьшилось на 2,1 тысяч человек.</w:t>
      </w:r>
    </w:p>
    <w:tbl>
      <w:tblPr>
        <w:tblStyle w:val="TableGrid"/>
        <w:tblpPr w:leftFromText="180" w:rightFromText="180" w:vertAnchor="text" w:horzAnchor="margin" w:tblpY="266"/>
        <w:tblW w:w="10355" w:type="dxa"/>
        <w:tblInd w:w="0" w:type="dxa"/>
        <w:tblCellMar>
          <w:top w:w="6" w:type="dxa"/>
          <w:left w:w="105" w:type="dxa"/>
          <w:right w:w="52" w:type="dxa"/>
        </w:tblCellMar>
        <w:tblLook w:val="04A0" w:firstRow="1" w:lastRow="0" w:firstColumn="1" w:lastColumn="0" w:noHBand="0" w:noVBand="1"/>
      </w:tblPr>
      <w:tblGrid>
        <w:gridCol w:w="2697"/>
        <w:gridCol w:w="850"/>
        <w:gridCol w:w="1136"/>
        <w:gridCol w:w="1130"/>
        <w:gridCol w:w="1136"/>
        <w:gridCol w:w="1135"/>
        <w:gridCol w:w="1136"/>
        <w:gridCol w:w="1135"/>
      </w:tblGrid>
      <w:tr w:rsidR="00304BEE" w:rsidRPr="00304BEE" w14:paraId="28DCA50C" w14:textId="77777777" w:rsidTr="00FA436F">
        <w:trPr>
          <w:trHeight w:val="540"/>
        </w:trPr>
        <w:tc>
          <w:tcPr>
            <w:tcW w:w="2697" w:type="dxa"/>
            <w:tcBorders>
              <w:top w:val="single" w:sz="4" w:space="0" w:color="000000"/>
              <w:left w:val="single" w:sz="4" w:space="0" w:color="000000"/>
              <w:bottom w:val="single" w:sz="4" w:space="0" w:color="000000"/>
              <w:right w:val="single" w:sz="4" w:space="0" w:color="000000"/>
            </w:tcBorders>
          </w:tcPr>
          <w:p w14:paraId="7E048CAA" w14:textId="77777777" w:rsidR="00304BEE" w:rsidRPr="00304BEE" w:rsidRDefault="00304BEE" w:rsidP="00304BEE">
            <w:pPr>
              <w:spacing w:line="259" w:lineRule="auto"/>
              <w:rPr>
                <w:color w:val="000000"/>
              </w:rPr>
            </w:pPr>
            <w:r w:rsidRPr="00304BEE">
              <w:rPr>
                <w:color w:val="000000"/>
              </w:rPr>
              <w:t xml:space="preserve">Показатель </w:t>
            </w:r>
          </w:p>
        </w:tc>
        <w:tc>
          <w:tcPr>
            <w:tcW w:w="850" w:type="dxa"/>
            <w:tcBorders>
              <w:top w:val="single" w:sz="4" w:space="0" w:color="000000"/>
              <w:left w:val="single" w:sz="4" w:space="0" w:color="000000"/>
              <w:bottom w:val="single" w:sz="4" w:space="0" w:color="000000"/>
              <w:right w:val="single" w:sz="4" w:space="0" w:color="000000"/>
            </w:tcBorders>
          </w:tcPr>
          <w:p w14:paraId="0F9560D4" w14:textId="77777777" w:rsidR="00304BEE" w:rsidRPr="00304BEE" w:rsidRDefault="00304BEE" w:rsidP="00304BEE">
            <w:pPr>
              <w:spacing w:line="259" w:lineRule="auto"/>
              <w:rPr>
                <w:color w:val="000000"/>
              </w:rPr>
            </w:pPr>
            <w:r w:rsidRPr="00304BEE">
              <w:rPr>
                <w:color w:val="000000"/>
              </w:rPr>
              <w:t xml:space="preserve">Ед. изм. </w:t>
            </w:r>
          </w:p>
        </w:tc>
        <w:tc>
          <w:tcPr>
            <w:tcW w:w="1136" w:type="dxa"/>
            <w:tcBorders>
              <w:top w:val="single" w:sz="4" w:space="0" w:color="000000"/>
              <w:left w:val="single" w:sz="4" w:space="0" w:color="000000"/>
              <w:bottom w:val="single" w:sz="4" w:space="0" w:color="000000"/>
              <w:right w:val="single" w:sz="4" w:space="0" w:color="000000"/>
            </w:tcBorders>
          </w:tcPr>
          <w:p w14:paraId="70B05D49" w14:textId="77777777" w:rsidR="00304BEE" w:rsidRPr="00304BEE" w:rsidRDefault="00304BEE" w:rsidP="00304BEE">
            <w:pPr>
              <w:spacing w:line="259" w:lineRule="auto"/>
              <w:rPr>
                <w:color w:val="000000"/>
              </w:rPr>
            </w:pPr>
            <w:r w:rsidRPr="00304BEE">
              <w:rPr>
                <w:color w:val="000000"/>
              </w:rPr>
              <w:t xml:space="preserve">2017 г. </w:t>
            </w:r>
          </w:p>
        </w:tc>
        <w:tc>
          <w:tcPr>
            <w:tcW w:w="1130" w:type="dxa"/>
            <w:tcBorders>
              <w:top w:val="single" w:sz="4" w:space="0" w:color="000000"/>
              <w:left w:val="single" w:sz="4" w:space="0" w:color="000000"/>
              <w:bottom w:val="single" w:sz="4" w:space="0" w:color="000000"/>
              <w:right w:val="single" w:sz="4" w:space="0" w:color="000000"/>
            </w:tcBorders>
          </w:tcPr>
          <w:p w14:paraId="38F7A32B" w14:textId="77777777" w:rsidR="00304BEE" w:rsidRPr="00304BEE" w:rsidRDefault="00304BEE" w:rsidP="00304BEE">
            <w:pPr>
              <w:spacing w:line="259" w:lineRule="auto"/>
              <w:rPr>
                <w:color w:val="000000"/>
              </w:rPr>
            </w:pPr>
            <w:r w:rsidRPr="00304BEE">
              <w:rPr>
                <w:color w:val="000000"/>
              </w:rPr>
              <w:t xml:space="preserve">2018 г. </w:t>
            </w:r>
          </w:p>
        </w:tc>
        <w:tc>
          <w:tcPr>
            <w:tcW w:w="1136" w:type="dxa"/>
            <w:tcBorders>
              <w:top w:val="single" w:sz="4" w:space="0" w:color="000000"/>
              <w:left w:val="single" w:sz="4" w:space="0" w:color="000000"/>
              <w:bottom w:val="single" w:sz="4" w:space="0" w:color="000000"/>
              <w:right w:val="single" w:sz="4" w:space="0" w:color="000000"/>
            </w:tcBorders>
          </w:tcPr>
          <w:p w14:paraId="0F3B86F6" w14:textId="77777777" w:rsidR="00304BEE" w:rsidRPr="00304BEE" w:rsidRDefault="00304BEE" w:rsidP="00304BEE">
            <w:pPr>
              <w:spacing w:line="259" w:lineRule="auto"/>
              <w:ind w:left="5"/>
              <w:rPr>
                <w:color w:val="000000"/>
              </w:rPr>
            </w:pPr>
            <w:r w:rsidRPr="00304BEE">
              <w:rPr>
                <w:color w:val="000000"/>
              </w:rPr>
              <w:t xml:space="preserve">2019г. </w:t>
            </w:r>
          </w:p>
        </w:tc>
        <w:tc>
          <w:tcPr>
            <w:tcW w:w="1135" w:type="dxa"/>
            <w:tcBorders>
              <w:top w:val="single" w:sz="4" w:space="0" w:color="000000"/>
              <w:left w:val="single" w:sz="4" w:space="0" w:color="000000"/>
              <w:bottom w:val="single" w:sz="4" w:space="0" w:color="000000"/>
              <w:right w:val="single" w:sz="4" w:space="0" w:color="000000"/>
            </w:tcBorders>
          </w:tcPr>
          <w:p w14:paraId="79B532C7" w14:textId="77777777" w:rsidR="00304BEE" w:rsidRPr="00304BEE" w:rsidRDefault="00304BEE" w:rsidP="00304BEE">
            <w:pPr>
              <w:spacing w:line="259" w:lineRule="auto"/>
              <w:ind w:left="5"/>
              <w:rPr>
                <w:color w:val="000000"/>
              </w:rPr>
            </w:pPr>
            <w:r w:rsidRPr="00304BEE">
              <w:rPr>
                <w:color w:val="000000"/>
              </w:rPr>
              <w:t xml:space="preserve">2020г. </w:t>
            </w:r>
          </w:p>
        </w:tc>
        <w:tc>
          <w:tcPr>
            <w:tcW w:w="1136" w:type="dxa"/>
            <w:tcBorders>
              <w:top w:val="single" w:sz="4" w:space="0" w:color="000000"/>
              <w:left w:val="single" w:sz="4" w:space="0" w:color="000000"/>
              <w:bottom w:val="single" w:sz="4" w:space="0" w:color="000000"/>
              <w:right w:val="single" w:sz="4" w:space="0" w:color="000000"/>
            </w:tcBorders>
          </w:tcPr>
          <w:p w14:paraId="3769EAF7" w14:textId="77777777" w:rsidR="00304BEE" w:rsidRPr="00304BEE" w:rsidRDefault="00304BEE" w:rsidP="00304BEE">
            <w:pPr>
              <w:spacing w:line="259" w:lineRule="auto"/>
              <w:rPr>
                <w:color w:val="000000"/>
              </w:rPr>
            </w:pPr>
            <w:r w:rsidRPr="00304BEE">
              <w:rPr>
                <w:color w:val="000000"/>
              </w:rPr>
              <w:t xml:space="preserve">2021г. </w:t>
            </w:r>
          </w:p>
        </w:tc>
        <w:tc>
          <w:tcPr>
            <w:tcW w:w="1135" w:type="dxa"/>
            <w:tcBorders>
              <w:top w:val="single" w:sz="4" w:space="0" w:color="000000"/>
              <w:left w:val="single" w:sz="4" w:space="0" w:color="000000"/>
              <w:bottom w:val="single" w:sz="4" w:space="0" w:color="000000"/>
              <w:right w:val="single" w:sz="4" w:space="0" w:color="000000"/>
            </w:tcBorders>
          </w:tcPr>
          <w:p w14:paraId="7567C425" w14:textId="77777777" w:rsidR="00304BEE" w:rsidRPr="00304BEE" w:rsidRDefault="00304BEE" w:rsidP="00304BEE">
            <w:pPr>
              <w:spacing w:line="259" w:lineRule="auto"/>
              <w:rPr>
                <w:color w:val="000000"/>
              </w:rPr>
            </w:pPr>
            <w:r w:rsidRPr="00304BEE">
              <w:rPr>
                <w:color w:val="000000"/>
              </w:rPr>
              <w:t xml:space="preserve">2022г. </w:t>
            </w:r>
          </w:p>
        </w:tc>
      </w:tr>
      <w:tr w:rsidR="00304BEE" w:rsidRPr="00304BEE" w14:paraId="2EBC5379" w14:textId="77777777" w:rsidTr="00FA436F">
        <w:trPr>
          <w:trHeight w:val="805"/>
        </w:trPr>
        <w:tc>
          <w:tcPr>
            <w:tcW w:w="2697" w:type="dxa"/>
            <w:tcBorders>
              <w:top w:val="single" w:sz="4" w:space="0" w:color="000000"/>
              <w:left w:val="single" w:sz="4" w:space="0" w:color="000000"/>
              <w:bottom w:val="single" w:sz="4" w:space="0" w:color="000000"/>
              <w:right w:val="single" w:sz="4" w:space="0" w:color="000000"/>
            </w:tcBorders>
          </w:tcPr>
          <w:p w14:paraId="33B47C86" w14:textId="77777777" w:rsidR="00304BEE" w:rsidRPr="00304BEE" w:rsidRDefault="00304BEE" w:rsidP="00304BEE">
            <w:pPr>
              <w:spacing w:line="259" w:lineRule="auto"/>
              <w:rPr>
                <w:color w:val="000000"/>
              </w:rPr>
            </w:pPr>
            <w:r w:rsidRPr="00304BEE">
              <w:rPr>
                <w:color w:val="000000"/>
              </w:rPr>
              <w:t xml:space="preserve">Среднегодовая численность постоянного населения </w:t>
            </w:r>
          </w:p>
        </w:tc>
        <w:tc>
          <w:tcPr>
            <w:tcW w:w="850" w:type="dxa"/>
            <w:tcBorders>
              <w:top w:val="single" w:sz="4" w:space="0" w:color="000000"/>
              <w:left w:val="single" w:sz="4" w:space="0" w:color="000000"/>
              <w:bottom w:val="single" w:sz="4" w:space="0" w:color="000000"/>
              <w:right w:val="single" w:sz="4" w:space="0" w:color="000000"/>
            </w:tcBorders>
          </w:tcPr>
          <w:p w14:paraId="2E19FF3E" w14:textId="77777777" w:rsidR="00304BEE" w:rsidRPr="00304BEE" w:rsidRDefault="00304BEE" w:rsidP="00304BEE">
            <w:pPr>
              <w:spacing w:line="259" w:lineRule="auto"/>
              <w:rPr>
                <w:color w:val="000000"/>
              </w:rPr>
            </w:pPr>
            <w:r w:rsidRPr="00304BEE">
              <w:rPr>
                <w:color w:val="000000"/>
              </w:rPr>
              <w:t xml:space="preserve">тыс. чел </w:t>
            </w:r>
          </w:p>
        </w:tc>
        <w:tc>
          <w:tcPr>
            <w:tcW w:w="1136" w:type="dxa"/>
            <w:tcBorders>
              <w:top w:val="single" w:sz="4" w:space="0" w:color="000000"/>
              <w:left w:val="single" w:sz="4" w:space="0" w:color="000000"/>
              <w:bottom w:val="single" w:sz="4" w:space="0" w:color="000000"/>
              <w:right w:val="single" w:sz="4" w:space="0" w:color="000000"/>
            </w:tcBorders>
          </w:tcPr>
          <w:p w14:paraId="3661A9D7" w14:textId="77777777" w:rsidR="00304BEE" w:rsidRPr="00304BEE" w:rsidRDefault="00304BEE" w:rsidP="00304BEE">
            <w:pPr>
              <w:spacing w:line="259" w:lineRule="auto"/>
              <w:ind w:right="59"/>
              <w:jc w:val="center"/>
              <w:rPr>
                <w:color w:val="000000"/>
              </w:rPr>
            </w:pPr>
            <w:r w:rsidRPr="00304BEE">
              <w:rPr>
                <w:color w:val="000000"/>
              </w:rPr>
              <w:t xml:space="preserve">17,9 </w:t>
            </w:r>
          </w:p>
        </w:tc>
        <w:tc>
          <w:tcPr>
            <w:tcW w:w="1130" w:type="dxa"/>
            <w:tcBorders>
              <w:top w:val="single" w:sz="4" w:space="0" w:color="000000"/>
              <w:left w:val="single" w:sz="4" w:space="0" w:color="000000"/>
              <w:bottom w:val="single" w:sz="4" w:space="0" w:color="000000"/>
              <w:right w:val="single" w:sz="4" w:space="0" w:color="000000"/>
            </w:tcBorders>
          </w:tcPr>
          <w:p w14:paraId="5BBD7F69" w14:textId="77777777" w:rsidR="00304BEE" w:rsidRPr="00304BEE" w:rsidRDefault="00304BEE" w:rsidP="00304BEE">
            <w:pPr>
              <w:spacing w:line="259" w:lineRule="auto"/>
              <w:ind w:right="53"/>
              <w:jc w:val="center"/>
              <w:rPr>
                <w:color w:val="000000"/>
              </w:rPr>
            </w:pPr>
            <w:r w:rsidRPr="00304BEE">
              <w:rPr>
                <w:color w:val="000000"/>
              </w:rPr>
              <w:t xml:space="preserve">17,5 </w:t>
            </w:r>
          </w:p>
        </w:tc>
        <w:tc>
          <w:tcPr>
            <w:tcW w:w="1136" w:type="dxa"/>
            <w:tcBorders>
              <w:top w:val="single" w:sz="4" w:space="0" w:color="000000"/>
              <w:left w:val="single" w:sz="4" w:space="0" w:color="000000"/>
              <w:bottom w:val="single" w:sz="4" w:space="0" w:color="000000"/>
              <w:right w:val="single" w:sz="4" w:space="0" w:color="000000"/>
            </w:tcBorders>
          </w:tcPr>
          <w:p w14:paraId="0FCDC4FA" w14:textId="77777777" w:rsidR="00304BEE" w:rsidRPr="00304BEE" w:rsidRDefault="00304BEE" w:rsidP="00304BEE">
            <w:pPr>
              <w:spacing w:line="259" w:lineRule="auto"/>
              <w:ind w:right="49"/>
              <w:jc w:val="center"/>
              <w:rPr>
                <w:color w:val="000000"/>
              </w:rPr>
            </w:pPr>
            <w:r w:rsidRPr="00304BEE">
              <w:rPr>
                <w:color w:val="000000"/>
              </w:rPr>
              <w:t xml:space="preserve">17,2 </w:t>
            </w:r>
          </w:p>
        </w:tc>
        <w:tc>
          <w:tcPr>
            <w:tcW w:w="1135" w:type="dxa"/>
            <w:tcBorders>
              <w:top w:val="single" w:sz="4" w:space="0" w:color="000000"/>
              <w:left w:val="single" w:sz="4" w:space="0" w:color="000000"/>
              <w:bottom w:val="single" w:sz="4" w:space="0" w:color="000000"/>
              <w:right w:val="single" w:sz="4" w:space="0" w:color="000000"/>
            </w:tcBorders>
          </w:tcPr>
          <w:p w14:paraId="640A5886" w14:textId="77777777" w:rsidR="00304BEE" w:rsidRPr="00304BEE" w:rsidRDefault="00304BEE" w:rsidP="00304BEE">
            <w:pPr>
              <w:spacing w:line="259" w:lineRule="auto"/>
              <w:ind w:right="49"/>
              <w:jc w:val="center"/>
              <w:rPr>
                <w:color w:val="000000"/>
              </w:rPr>
            </w:pPr>
            <w:r w:rsidRPr="00304BEE">
              <w:rPr>
                <w:color w:val="000000"/>
              </w:rPr>
              <w:t xml:space="preserve">17,0 </w:t>
            </w:r>
          </w:p>
        </w:tc>
        <w:tc>
          <w:tcPr>
            <w:tcW w:w="1136" w:type="dxa"/>
            <w:tcBorders>
              <w:top w:val="single" w:sz="4" w:space="0" w:color="000000"/>
              <w:left w:val="single" w:sz="4" w:space="0" w:color="000000"/>
              <w:bottom w:val="single" w:sz="4" w:space="0" w:color="000000"/>
              <w:right w:val="single" w:sz="4" w:space="0" w:color="000000"/>
            </w:tcBorders>
          </w:tcPr>
          <w:p w14:paraId="7BF3053C" w14:textId="77777777" w:rsidR="00304BEE" w:rsidRPr="00304BEE" w:rsidRDefault="00304BEE" w:rsidP="00304BEE">
            <w:pPr>
              <w:spacing w:line="259" w:lineRule="auto"/>
              <w:ind w:right="59"/>
              <w:jc w:val="center"/>
              <w:rPr>
                <w:color w:val="000000"/>
              </w:rPr>
            </w:pPr>
            <w:r w:rsidRPr="00304BEE">
              <w:rPr>
                <w:color w:val="000000"/>
              </w:rPr>
              <w:t xml:space="preserve">16,5 </w:t>
            </w:r>
          </w:p>
        </w:tc>
        <w:tc>
          <w:tcPr>
            <w:tcW w:w="1135" w:type="dxa"/>
            <w:tcBorders>
              <w:top w:val="single" w:sz="4" w:space="0" w:color="000000"/>
              <w:left w:val="single" w:sz="4" w:space="0" w:color="000000"/>
              <w:bottom w:val="single" w:sz="4" w:space="0" w:color="000000"/>
              <w:right w:val="single" w:sz="4" w:space="0" w:color="000000"/>
            </w:tcBorders>
          </w:tcPr>
          <w:p w14:paraId="351CD8F7" w14:textId="77777777" w:rsidR="00304BEE" w:rsidRPr="00304BEE" w:rsidRDefault="00304BEE" w:rsidP="00304BEE">
            <w:pPr>
              <w:spacing w:line="259" w:lineRule="auto"/>
              <w:ind w:right="59"/>
              <w:jc w:val="center"/>
              <w:rPr>
                <w:color w:val="000000"/>
              </w:rPr>
            </w:pPr>
            <w:r w:rsidRPr="00304BEE">
              <w:rPr>
                <w:color w:val="000000"/>
              </w:rPr>
              <w:t xml:space="preserve">15,7 </w:t>
            </w:r>
          </w:p>
        </w:tc>
      </w:tr>
      <w:tr w:rsidR="00304BEE" w:rsidRPr="00304BEE" w14:paraId="786DDAA8" w14:textId="77777777" w:rsidTr="00FA436F">
        <w:trPr>
          <w:trHeight w:val="280"/>
        </w:trPr>
        <w:tc>
          <w:tcPr>
            <w:tcW w:w="2697" w:type="dxa"/>
            <w:tcBorders>
              <w:top w:val="single" w:sz="4" w:space="0" w:color="000000"/>
              <w:left w:val="single" w:sz="4" w:space="0" w:color="000000"/>
              <w:bottom w:val="single" w:sz="4" w:space="0" w:color="000000"/>
              <w:right w:val="single" w:sz="4" w:space="0" w:color="000000"/>
            </w:tcBorders>
          </w:tcPr>
          <w:p w14:paraId="09DB1756" w14:textId="77777777" w:rsidR="00304BEE" w:rsidRPr="00304BEE" w:rsidRDefault="00304BEE" w:rsidP="00304BEE">
            <w:pPr>
              <w:spacing w:line="259" w:lineRule="auto"/>
              <w:rPr>
                <w:color w:val="000000"/>
              </w:rPr>
            </w:pPr>
            <w:r w:rsidRPr="00304BEE">
              <w:rPr>
                <w:color w:val="000000"/>
              </w:rPr>
              <w:t xml:space="preserve">Число родившихся </w:t>
            </w:r>
          </w:p>
        </w:tc>
        <w:tc>
          <w:tcPr>
            <w:tcW w:w="850" w:type="dxa"/>
            <w:tcBorders>
              <w:top w:val="single" w:sz="4" w:space="0" w:color="000000"/>
              <w:left w:val="single" w:sz="4" w:space="0" w:color="000000"/>
              <w:bottom w:val="single" w:sz="4" w:space="0" w:color="000000"/>
              <w:right w:val="single" w:sz="4" w:space="0" w:color="000000"/>
            </w:tcBorders>
          </w:tcPr>
          <w:p w14:paraId="351AF192" w14:textId="77777777" w:rsidR="00304BEE" w:rsidRPr="00304BEE" w:rsidRDefault="00304BEE" w:rsidP="00304BEE">
            <w:pPr>
              <w:spacing w:line="259" w:lineRule="auto"/>
              <w:rPr>
                <w:color w:val="000000"/>
              </w:rPr>
            </w:pPr>
            <w:r w:rsidRPr="00304BEE">
              <w:rPr>
                <w:color w:val="000000"/>
              </w:rPr>
              <w:t xml:space="preserve">чел. </w:t>
            </w:r>
          </w:p>
        </w:tc>
        <w:tc>
          <w:tcPr>
            <w:tcW w:w="1136" w:type="dxa"/>
            <w:tcBorders>
              <w:top w:val="single" w:sz="4" w:space="0" w:color="000000"/>
              <w:left w:val="single" w:sz="4" w:space="0" w:color="000000"/>
              <w:bottom w:val="single" w:sz="4" w:space="0" w:color="000000"/>
              <w:right w:val="single" w:sz="4" w:space="0" w:color="000000"/>
            </w:tcBorders>
          </w:tcPr>
          <w:p w14:paraId="65B231C6" w14:textId="77777777" w:rsidR="00304BEE" w:rsidRPr="00304BEE" w:rsidRDefault="00304BEE" w:rsidP="00304BEE">
            <w:pPr>
              <w:spacing w:line="259" w:lineRule="auto"/>
              <w:ind w:right="59"/>
              <w:jc w:val="center"/>
              <w:rPr>
                <w:color w:val="000000"/>
              </w:rPr>
            </w:pPr>
            <w:r w:rsidRPr="00304BEE">
              <w:rPr>
                <w:color w:val="000000"/>
              </w:rPr>
              <w:t xml:space="preserve">178 </w:t>
            </w:r>
          </w:p>
        </w:tc>
        <w:tc>
          <w:tcPr>
            <w:tcW w:w="1130" w:type="dxa"/>
            <w:tcBorders>
              <w:top w:val="single" w:sz="4" w:space="0" w:color="000000"/>
              <w:left w:val="single" w:sz="4" w:space="0" w:color="000000"/>
              <w:bottom w:val="single" w:sz="4" w:space="0" w:color="000000"/>
              <w:right w:val="single" w:sz="4" w:space="0" w:color="000000"/>
            </w:tcBorders>
          </w:tcPr>
          <w:p w14:paraId="002C5A91" w14:textId="77777777" w:rsidR="00304BEE" w:rsidRPr="00304BEE" w:rsidRDefault="00304BEE" w:rsidP="00304BEE">
            <w:pPr>
              <w:spacing w:line="259" w:lineRule="auto"/>
              <w:ind w:right="53"/>
              <w:jc w:val="center"/>
              <w:rPr>
                <w:color w:val="000000"/>
              </w:rPr>
            </w:pPr>
            <w:r w:rsidRPr="00304BEE">
              <w:rPr>
                <w:color w:val="000000"/>
              </w:rPr>
              <w:t xml:space="preserve">161 </w:t>
            </w:r>
          </w:p>
        </w:tc>
        <w:tc>
          <w:tcPr>
            <w:tcW w:w="1136" w:type="dxa"/>
            <w:tcBorders>
              <w:top w:val="single" w:sz="4" w:space="0" w:color="000000"/>
              <w:left w:val="single" w:sz="4" w:space="0" w:color="000000"/>
              <w:bottom w:val="single" w:sz="4" w:space="0" w:color="000000"/>
              <w:right w:val="single" w:sz="4" w:space="0" w:color="000000"/>
            </w:tcBorders>
          </w:tcPr>
          <w:p w14:paraId="409B13CA" w14:textId="77777777" w:rsidR="00304BEE" w:rsidRPr="00304BEE" w:rsidRDefault="00304BEE" w:rsidP="00304BEE">
            <w:pPr>
              <w:spacing w:line="259" w:lineRule="auto"/>
              <w:ind w:right="49"/>
              <w:jc w:val="center"/>
              <w:rPr>
                <w:color w:val="000000"/>
              </w:rPr>
            </w:pPr>
            <w:r w:rsidRPr="00304BEE">
              <w:rPr>
                <w:color w:val="000000"/>
              </w:rPr>
              <w:t xml:space="preserve">149 </w:t>
            </w:r>
          </w:p>
        </w:tc>
        <w:tc>
          <w:tcPr>
            <w:tcW w:w="1135" w:type="dxa"/>
            <w:tcBorders>
              <w:top w:val="single" w:sz="4" w:space="0" w:color="000000"/>
              <w:left w:val="single" w:sz="4" w:space="0" w:color="000000"/>
              <w:bottom w:val="single" w:sz="4" w:space="0" w:color="000000"/>
              <w:right w:val="single" w:sz="4" w:space="0" w:color="000000"/>
            </w:tcBorders>
          </w:tcPr>
          <w:p w14:paraId="1852FF2F" w14:textId="77777777" w:rsidR="00304BEE" w:rsidRPr="00304BEE" w:rsidRDefault="00304BEE" w:rsidP="00304BEE">
            <w:pPr>
              <w:spacing w:line="259" w:lineRule="auto"/>
              <w:ind w:right="49"/>
              <w:jc w:val="center"/>
              <w:rPr>
                <w:color w:val="000000"/>
              </w:rPr>
            </w:pPr>
            <w:r w:rsidRPr="00304BEE">
              <w:rPr>
                <w:color w:val="000000"/>
              </w:rPr>
              <w:t xml:space="preserve">137 </w:t>
            </w:r>
          </w:p>
        </w:tc>
        <w:tc>
          <w:tcPr>
            <w:tcW w:w="1136" w:type="dxa"/>
            <w:tcBorders>
              <w:top w:val="single" w:sz="4" w:space="0" w:color="000000"/>
              <w:left w:val="single" w:sz="4" w:space="0" w:color="000000"/>
              <w:bottom w:val="single" w:sz="4" w:space="0" w:color="000000"/>
              <w:right w:val="single" w:sz="4" w:space="0" w:color="000000"/>
            </w:tcBorders>
          </w:tcPr>
          <w:p w14:paraId="431464EC" w14:textId="77777777" w:rsidR="00304BEE" w:rsidRPr="00304BEE" w:rsidRDefault="00304BEE" w:rsidP="00304BEE">
            <w:pPr>
              <w:spacing w:line="259" w:lineRule="auto"/>
              <w:ind w:right="59"/>
              <w:jc w:val="center"/>
              <w:rPr>
                <w:color w:val="000000"/>
              </w:rPr>
            </w:pPr>
            <w:r w:rsidRPr="00304BEE">
              <w:rPr>
                <w:color w:val="000000"/>
              </w:rPr>
              <w:t xml:space="preserve">148 </w:t>
            </w:r>
          </w:p>
        </w:tc>
        <w:tc>
          <w:tcPr>
            <w:tcW w:w="1135" w:type="dxa"/>
            <w:tcBorders>
              <w:top w:val="single" w:sz="4" w:space="0" w:color="000000"/>
              <w:left w:val="single" w:sz="4" w:space="0" w:color="000000"/>
              <w:bottom w:val="single" w:sz="4" w:space="0" w:color="000000"/>
              <w:right w:val="single" w:sz="4" w:space="0" w:color="000000"/>
            </w:tcBorders>
          </w:tcPr>
          <w:p w14:paraId="00708A14" w14:textId="77777777" w:rsidR="00304BEE" w:rsidRPr="00304BEE" w:rsidRDefault="00304BEE" w:rsidP="00304BEE">
            <w:pPr>
              <w:spacing w:line="259" w:lineRule="auto"/>
              <w:ind w:right="59"/>
              <w:jc w:val="center"/>
              <w:rPr>
                <w:color w:val="000000"/>
              </w:rPr>
            </w:pPr>
            <w:r w:rsidRPr="00304BEE">
              <w:rPr>
                <w:color w:val="000000"/>
              </w:rPr>
              <w:t xml:space="preserve">135 </w:t>
            </w:r>
          </w:p>
        </w:tc>
      </w:tr>
      <w:tr w:rsidR="00304BEE" w:rsidRPr="00304BEE" w14:paraId="46D857FA" w14:textId="77777777" w:rsidTr="00FA436F">
        <w:trPr>
          <w:trHeight w:val="275"/>
        </w:trPr>
        <w:tc>
          <w:tcPr>
            <w:tcW w:w="2697" w:type="dxa"/>
            <w:tcBorders>
              <w:top w:val="single" w:sz="4" w:space="0" w:color="000000"/>
              <w:left w:val="single" w:sz="4" w:space="0" w:color="000000"/>
              <w:bottom w:val="single" w:sz="4" w:space="0" w:color="000000"/>
              <w:right w:val="single" w:sz="4" w:space="0" w:color="000000"/>
            </w:tcBorders>
          </w:tcPr>
          <w:p w14:paraId="296A647B" w14:textId="77777777" w:rsidR="00304BEE" w:rsidRPr="00304BEE" w:rsidRDefault="00304BEE" w:rsidP="00304BEE">
            <w:pPr>
              <w:spacing w:line="259" w:lineRule="auto"/>
              <w:rPr>
                <w:color w:val="000000"/>
              </w:rPr>
            </w:pPr>
            <w:r w:rsidRPr="00304BEE">
              <w:rPr>
                <w:color w:val="000000"/>
              </w:rPr>
              <w:t xml:space="preserve">Число умерших </w:t>
            </w:r>
          </w:p>
        </w:tc>
        <w:tc>
          <w:tcPr>
            <w:tcW w:w="850" w:type="dxa"/>
            <w:tcBorders>
              <w:top w:val="single" w:sz="4" w:space="0" w:color="000000"/>
              <w:left w:val="single" w:sz="4" w:space="0" w:color="000000"/>
              <w:bottom w:val="single" w:sz="4" w:space="0" w:color="000000"/>
              <w:right w:val="single" w:sz="4" w:space="0" w:color="000000"/>
            </w:tcBorders>
          </w:tcPr>
          <w:p w14:paraId="719D9507" w14:textId="77777777" w:rsidR="00304BEE" w:rsidRPr="00304BEE" w:rsidRDefault="00304BEE" w:rsidP="00304BEE">
            <w:pPr>
              <w:spacing w:line="259" w:lineRule="auto"/>
              <w:rPr>
                <w:color w:val="000000"/>
              </w:rPr>
            </w:pPr>
            <w:r w:rsidRPr="00304BEE">
              <w:rPr>
                <w:color w:val="000000"/>
              </w:rPr>
              <w:t xml:space="preserve">чел. </w:t>
            </w:r>
          </w:p>
        </w:tc>
        <w:tc>
          <w:tcPr>
            <w:tcW w:w="1136" w:type="dxa"/>
            <w:tcBorders>
              <w:top w:val="single" w:sz="4" w:space="0" w:color="000000"/>
              <w:left w:val="single" w:sz="4" w:space="0" w:color="000000"/>
              <w:bottom w:val="single" w:sz="4" w:space="0" w:color="000000"/>
              <w:right w:val="single" w:sz="4" w:space="0" w:color="000000"/>
            </w:tcBorders>
          </w:tcPr>
          <w:p w14:paraId="456B1F49" w14:textId="77777777" w:rsidR="00304BEE" w:rsidRPr="00304BEE" w:rsidRDefault="00304BEE" w:rsidP="00304BEE">
            <w:pPr>
              <w:spacing w:line="259" w:lineRule="auto"/>
              <w:ind w:right="59"/>
              <w:jc w:val="center"/>
              <w:rPr>
                <w:color w:val="000000"/>
              </w:rPr>
            </w:pPr>
            <w:r w:rsidRPr="00304BEE">
              <w:rPr>
                <w:color w:val="000000"/>
              </w:rPr>
              <w:t xml:space="preserve">309 </w:t>
            </w:r>
          </w:p>
        </w:tc>
        <w:tc>
          <w:tcPr>
            <w:tcW w:w="1130" w:type="dxa"/>
            <w:tcBorders>
              <w:top w:val="single" w:sz="4" w:space="0" w:color="000000"/>
              <w:left w:val="single" w:sz="4" w:space="0" w:color="000000"/>
              <w:bottom w:val="single" w:sz="4" w:space="0" w:color="000000"/>
              <w:right w:val="single" w:sz="4" w:space="0" w:color="000000"/>
            </w:tcBorders>
          </w:tcPr>
          <w:p w14:paraId="399C032B" w14:textId="77777777" w:rsidR="00304BEE" w:rsidRPr="00304BEE" w:rsidRDefault="00304BEE" w:rsidP="00304BEE">
            <w:pPr>
              <w:spacing w:line="259" w:lineRule="auto"/>
              <w:ind w:right="53"/>
              <w:jc w:val="center"/>
              <w:rPr>
                <w:color w:val="000000"/>
              </w:rPr>
            </w:pPr>
            <w:r w:rsidRPr="00304BEE">
              <w:rPr>
                <w:color w:val="000000"/>
              </w:rPr>
              <w:t xml:space="preserve">287 </w:t>
            </w:r>
          </w:p>
        </w:tc>
        <w:tc>
          <w:tcPr>
            <w:tcW w:w="1136" w:type="dxa"/>
            <w:tcBorders>
              <w:top w:val="single" w:sz="4" w:space="0" w:color="000000"/>
              <w:left w:val="single" w:sz="4" w:space="0" w:color="000000"/>
              <w:bottom w:val="single" w:sz="4" w:space="0" w:color="000000"/>
              <w:right w:val="single" w:sz="4" w:space="0" w:color="000000"/>
            </w:tcBorders>
          </w:tcPr>
          <w:p w14:paraId="313265AF" w14:textId="77777777" w:rsidR="00304BEE" w:rsidRPr="00304BEE" w:rsidRDefault="00304BEE" w:rsidP="00304BEE">
            <w:pPr>
              <w:spacing w:line="259" w:lineRule="auto"/>
              <w:ind w:right="49"/>
              <w:jc w:val="center"/>
              <w:rPr>
                <w:color w:val="000000"/>
              </w:rPr>
            </w:pPr>
            <w:r w:rsidRPr="00304BEE">
              <w:rPr>
                <w:color w:val="000000"/>
              </w:rPr>
              <w:t xml:space="preserve">285 </w:t>
            </w:r>
          </w:p>
        </w:tc>
        <w:tc>
          <w:tcPr>
            <w:tcW w:w="1135" w:type="dxa"/>
            <w:tcBorders>
              <w:top w:val="single" w:sz="4" w:space="0" w:color="000000"/>
              <w:left w:val="single" w:sz="4" w:space="0" w:color="000000"/>
              <w:bottom w:val="single" w:sz="4" w:space="0" w:color="000000"/>
              <w:right w:val="single" w:sz="4" w:space="0" w:color="000000"/>
            </w:tcBorders>
          </w:tcPr>
          <w:p w14:paraId="7573B4FA" w14:textId="77777777" w:rsidR="00304BEE" w:rsidRPr="00304BEE" w:rsidRDefault="00304BEE" w:rsidP="00304BEE">
            <w:pPr>
              <w:spacing w:line="259" w:lineRule="auto"/>
              <w:ind w:right="49"/>
              <w:jc w:val="center"/>
              <w:rPr>
                <w:color w:val="000000"/>
              </w:rPr>
            </w:pPr>
            <w:r w:rsidRPr="00304BEE">
              <w:rPr>
                <w:color w:val="000000"/>
              </w:rPr>
              <w:t xml:space="preserve">345 </w:t>
            </w:r>
          </w:p>
        </w:tc>
        <w:tc>
          <w:tcPr>
            <w:tcW w:w="1136" w:type="dxa"/>
            <w:tcBorders>
              <w:top w:val="single" w:sz="4" w:space="0" w:color="000000"/>
              <w:left w:val="single" w:sz="4" w:space="0" w:color="000000"/>
              <w:bottom w:val="single" w:sz="4" w:space="0" w:color="000000"/>
              <w:right w:val="single" w:sz="4" w:space="0" w:color="000000"/>
            </w:tcBorders>
          </w:tcPr>
          <w:p w14:paraId="72F2C2D1" w14:textId="77777777" w:rsidR="00304BEE" w:rsidRPr="00304BEE" w:rsidRDefault="00304BEE" w:rsidP="00304BEE">
            <w:pPr>
              <w:spacing w:line="259" w:lineRule="auto"/>
              <w:ind w:right="59"/>
              <w:jc w:val="center"/>
              <w:rPr>
                <w:color w:val="000000"/>
              </w:rPr>
            </w:pPr>
            <w:r w:rsidRPr="00304BEE">
              <w:rPr>
                <w:color w:val="000000"/>
              </w:rPr>
              <w:t xml:space="preserve">362 </w:t>
            </w:r>
          </w:p>
        </w:tc>
        <w:tc>
          <w:tcPr>
            <w:tcW w:w="1135" w:type="dxa"/>
            <w:tcBorders>
              <w:top w:val="single" w:sz="4" w:space="0" w:color="000000"/>
              <w:left w:val="single" w:sz="4" w:space="0" w:color="000000"/>
              <w:bottom w:val="single" w:sz="4" w:space="0" w:color="000000"/>
              <w:right w:val="single" w:sz="4" w:space="0" w:color="000000"/>
            </w:tcBorders>
          </w:tcPr>
          <w:p w14:paraId="6628D09F" w14:textId="77777777" w:rsidR="00304BEE" w:rsidRPr="00304BEE" w:rsidRDefault="00304BEE" w:rsidP="00304BEE">
            <w:pPr>
              <w:spacing w:line="259" w:lineRule="auto"/>
              <w:ind w:right="59"/>
              <w:jc w:val="center"/>
              <w:rPr>
                <w:color w:val="000000"/>
              </w:rPr>
            </w:pPr>
            <w:r w:rsidRPr="00304BEE">
              <w:rPr>
                <w:color w:val="000000"/>
              </w:rPr>
              <w:t xml:space="preserve">306 </w:t>
            </w:r>
          </w:p>
        </w:tc>
      </w:tr>
      <w:tr w:rsidR="00304BEE" w:rsidRPr="00304BEE" w14:paraId="16B3C05F" w14:textId="77777777" w:rsidTr="00FA436F">
        <w:trPr>
          <w:trHeight w:val="540"/>
        </w:trPr>
        <w:tc>
          <w:tcPr>
            <w:tcW w:w="2697" w:type="dxa"/>
            <w:tcBorders>
              <w:top w:val="single" w:sz="4" w:space="0" w:color="000000"/>
              <w:left w:val="single" w:sz="4" w:space="0" w:color="000000"/>
              <w:bottom w:val="single" w:sz="4" w:space="0" w:color="000000"/>
              <w:right w:val="single" w:sz="4" w:space="0" w:color="000000"/>
            </w:tcBorders>
          </w:tcPr>
          <w:p w14:paraId="74B3E117" w14:textId="77777777" w:rsidR="00304BEE" w:rsidRPr="00304BEE" w:rsidRDefault="00304BEE" w:rsidP="00304BEE">
            <w:pPr>
              <w:spacing w:line="259" w:lineRule="auto"/>
              <w:rPr>
                <w:color w:val="000000"/>
              </w:rPr>
            </w:pPr>
            <w:r w:rsidRPr="00304BEE">
              <w:rPr>
                <w:color w:val="000000"/>
              </w:rPr>
              <w:t xml:space="preserve">Естественный прирост (убыль) населения </w:t>
            </w:r>
          </w:p>
        </w:tc>
        <w:tc>
          <w:tcPr>
            <w:tcW w:w="850" w:type="dxa"/>
            <w:tcBorders>
              <w:top w:val="single" w:sz="4" w:space="0" w:color="000000"/>
              <w:left w:val="single" w:sz="4" w:space="0" w:color="000000"/>
              <w:bottom w:val="single" w:sz="4" w:space="0" w:color="000000"/>
              <w:right w:val="single" w:sz="4" w:space="0" w:color="000000"/>
            </w:tcBorders>
          </w:tcPr>
          <w:p w14:paraId="33CF364D" w14:textId="77777777" w:rsidR="00304BEE" w:rsidRPr="00304BEE" w:rsidRDefault="00304BEE" w:rsidP="00304BEE">
            <w:pPr>
              <w:spacing w:line="259" w:lineRule="auto"/>
              <w:rPr>
                <w:color w:val="000000"/>
              </w:rPr>
            </w:pPr>
            <w:r w:rsidRPr="00304BEE">
              <w:rPr>
                <w:color w:val="000000"/>
              </w:rPr>
              <w:t xml:space="preserve">чел. </w:t>
            </w:r>
          </w:p>
        </w:tc>
        <w:tc>
          <w:tcPr>
            <w:tcW w:w="1136" w:type="dxa"/>
            <w:tcBorders>
              <w:top w:val="single" w:sz="4" w:space="0" w:color="000000"/>
              <w:left w:val="single" w:sz="4" w:space="0" w:color="000000"/>
              <w:bottom w:val="single" w:sz="4" w:space="0" w:color="000000"/>
              <w:right w:val="single" w:sz="4" w:space="0" w:color="000000"/>
            </w:tcBorders>
          </w:tcPr>
          <w:p w14:paraId="2F63070F" w14:textId="77777777" w:rsidR="00304BEE" w:rsidRPr="00304BEE" w:rsidRDefault="00304BEE" w:rsidP="00304BEE">
            <w:pPr>
              <w:spacing w:line="259" w:lineRule="auto"/>
              <w:ind w:right="59"/>
              <w:jc w:val="center"/>
              <w:rPr>
                <w:color w:val="000000"/>
              </w:rPr>
            </w:pPr>
            <w:r w:rsidRPr="00304BEE">
              <w:rPr>
                <w:color w:val="000000"/>
              </w:rPr>
              <w:t xml:space="preserve">-131 </w:t>
            </w:r>
          </w:p>
        </w:tc>
        <w:tc>
          <w:tcPr>
            <w:tcW w:w="1130" w:type="dxa"/>
            <w:tcBorders>
              <w:top w:val="single" w:sz="4" w:space="0" w:color="000000"/>
              <w:left w:val="single" w:sz="4" w:space="0" w:color="000000"/>
              <w:bottom w:val="single" w:sz="4" w:space="0" w:color="000000"/>
              <w:right w:val="single" w:sz="4" w:space="0" w:color="000000"/>
            </w:tcBorders>
          </w:tcPr>
          <w:p w14:paraId="0512912F" w14:textId="77777777" w:rsidR="00304BEE" w:rsidRPr="00304BEE" w:rsidRDefault="00304BEE" w:rsidP="00304BEE">
            <w:pPr>
              <w:spacing w:line="259" w:lineRule="auto"/>
              <w:ind w:right="53"/>
              <w:jc w:val="center"/>
              <w:rPr>
                <w:color w:val="000000"/>
              </w:rPr>
            </w:pPr>
            <w:r w:rsidRPr="00304BEE">
              <w:rPr>
                <w:color w:val="000000"/>
              </w:rPr>
              <w:t xml:space="preserve">-126 </w:t>
            </w:r>
          </w:p>
        </w:tc>
        <w:tc>
          <w:tcPr>
            <w:tcW w:w="1136" w:type="dxa"/>
            <w:tcBorders>
              <w:top w:val="single" w:sz="4" w:space="0" w:color="000000"/>
              <w:left w:val="single" w:sz="4" w:space="0" w:color="000000"/>
              <w:bottom w:val="single" w:sz="4" w:space="0" w:color="000000"/>
              <w:right w:val="single" w:sz="4" w:space="0" w:color="000000"/>
            </w:tcBorders>
          </w:tcPr>
          <w:p w14:paraId="34587D89" w14:textId="77777777" w:rsidR="00304BEE" w:rsidRPr="00304BEE" w:rsidRDefault="00304BEE" w:rsidP="00304BEE">
            <w:pPr>
              <w:spacing w:line="259" w:lineRule="auto"/>
              <w:ind w:right="49"/>
              <w:jc w:val="center"/>
              <w:rPr>
                <w:color w:val="000000"/>
              </w:rPr>
            </w:pPr>
            <w:r w:rsidRPr="00304BEE">
              <w:rPr>
                <w:color w:val="000000"/>
              </w:rPr>
              <w:t xml:space="preserve">-136 </w:t>
            </w:r>
          </w:p>
        </w:tc>
        <w:tc>
          <w:tcPr>
            <w:tcW w:w="1135" w:type="dxa"/>
            <w:tcBorders>
              <w:top w:val="single" w:sz="4" w:space="0" w:color="000000"/>
              <w:left w:val="single" w:sz="4" w:space="0" w:color="000000"/>
              <w:bottom w:val="single" w:sz="4" w:space="0" w:color="000000"/>
              <w:right w:val="single" w:sz="4" w:space="0" w:color="000000"/>
            </w:tcBorders>
          </w:tcPr>
          <w:p w14:paraId="41D4B2DB" w14:textId="77777777" w:rsidR="00304BEE" w:rsidRPr="00304BEE" w:rsidRDefault="00304BEE" w:rsidP="00304BEE">
            <w:pPr>
              <w:spacing w:line="259" w:lineRule="auto"/>
              <w:ind w:right="49"/>
              <w:jc w:val="center"/>
              <w:rPr>
                <w:color w:val="000000"/>
              </w:rPr>
            </w:pPr>
            <w:r w:rsidRPr="00304BEE">
              <w:rPr>
                <w:color w:val="000000"/>
              </w:rPr>
              <w:t xml:space="preserve">-208 </w:t>
            </w:r>
          </w:p>
        </w:tc>
        <w:tc>
          <w:tcPr>
            <w:tcW w:w="1136" w:type="dxa"/>
            <w:tcBorders>
              <w:top w:val="single" w:sz="4" w:space="0" w:color="000000"/>
              <w:left w:val="single" w:sz="4" w:space="0" w:color="000000"/>
              <w:bottom w:val="single" w:sz="4" w:space="0" w:color="000000"/>
              <w:right w:val="single" w:sz="4" w:space="0" w:color="000000"/>
            </w:tcBorders>
          </w:tcPr>
          <w:p w14:paraId="17DE5D58" w14:textId="77777777" w:rsidR="00304BEE" w:rsidRPr="00304BEE" w:rsidRDefault="00304BEE" w:rsidP="00304BEE">
            <w:pPr>
              <w:spacing w:line="259" w:lineRule="auto"/>
              <w:ind w:right="59"/>
              <w:jc w:val="center"/>
              <w:rPr>
                <w:color w:val="000000"/>
              </w:rPr>
            </w:pPr>
            <w:r w:rsidRPr="00304BEE">
              <w:rPr>
                <w:color w:val="000000"/>
              </w:rPr>
              <w:t xml:space="preserve">-214 </w:t>
            </w:r>
          </w:p>
        </w:tc>
        <w:tc>
          <w:tcPr>
            <w:tcW w:w="1135" w:type="dxa"/>
            <w:tcBorders>
              <w:top w:val="single" w:sz="4" w:space="0" w:color="000000"/>
              <w:left w:val="single" w:sz="4" w:space="0" w:color="000000"/>
              <w:bottom w:val="single" w:sz="4" w:space="0" w:color="000000"/>
              <w:right w:val="single" w:sz="4" w:space="0" w:color="000000"/>
            </w:tcBorders>
          </w:tcPr>
          <w:p w14:paraId="48AFAE05" w14:textId="77777777" w:rsidR="00304BEE" w:rsidRPr="00304BEE" w:rsidRDefault="00304BEE" w:rsidP="00304BEE">
            <w:pPr>
              <w:spacing w:line="259" w:lineRule="auto"/>
              <w:ind w:right="59"/>
              <w:jc w:val="center"/>
              <w:rPr>
                <w:color w:val="000000"/>
              </w:rPr>
            </w:pPr>
            <w:r w:rsidRPr="00304BEE">
              <w:rPr>
                <w:color w:val="000000"/>
              </w:rPr>
              <w:t xml:space="preserve">-171 </w:t>
            </w:r>
          </w:p>
        </w:tc>
      </w:tr>
      <w:tr w:rsidR="00304BEE" w:rsidRPr="00304BEE" w14:paraId="0155017E" w14:textId="77777777" w:rsidTr="00FA436F">
        <w:trPr>
          <w:trHeight w:val="810"/>
        </w:trPr>
        <w:tc>
          <w:tcPr>
            <w:tcW w:w="2697" w:type="dxa"/>
            <w:tcBorders>
              <w:top w:val="single" w:sz="4" w:space="0" w:color="000000"/>
              <w:left w:val="single" w:sz="4" w:space="0" w:color="000000"/>
              <w:bottom w:val="single" w:sz="4" w:space="0" w:color="000000"/>
              <w:right w:val="single" w:sz="4" w:space="0" w:color="000000"/>
            </w:tcBorders>
          </w:tcPr>
          <w:p w14:paraId="08E7CC17" w14:textId="77777777" w:rsidR="00304BEE" w:rsidRPr="00304BEE" w:rsidRDefault="00304BEE" w:rsidP="00304BEE">
            <w:pPr>
              <w:spacing w:after="22" w:line="254" w:lineRule="auto"/>
              <w:ind w:right="56"/>
              <w:rPr>
                <w:color w:val="000000"/>
              </w:rPr>
            </w:pPr>
            <w:r w:rsidRPr="00304BEE">
              <w:rPr>
                <w:color w:val="000000"/>
              </w:rPr>
              <w:t xml:space="preserve">Миграционный прирост </w:t>
            </w:r>
            <w:r w:rsidRPr="00304BEE">
              <w:rPr>
                <w:color w:val="000000"/>
              </w:rPr>
              <w:tab/>
              <w:t xml:space="preserve">(убыль) </w:t>
            </w:r>
          </w:p>
          <w:p w14:paraId="3F8D3E16" w14:textId="77777777" w:rsidR="00304BEE" w:rsidRPr="00304BEE" w:rsidRDefault="00304BEE" w:rsidP="00304BEE">
            <w:pPr>
              <w:spacing w:line="259" w:lineRule="auto"/>
              <w:rPr>
                <w:color w:val="000000"/>
              </w:rPr>
            </w:pPr>
            <w:r w:rsidRPr="00304BEE">
              <w:rPr>
                <w:color w:val="000000"/>
              </w:rPr>
              <w:t xml:space="preserve">населения </w:t>
            </w:r>
          </w:p>
        </w:tc>
        <w:tc>
          <w:tcPr>
            <w:tcW w:w="850" w:type="dxa"/>
            <w:tcBorders>
              <w:top w:val="single" w:sz="4" w:space="0" w:color="000000"/>
              <w:left w:val="single" w:sz="4" w:space="0" w:color="000000"/>
              <w:bottom w:val="single" w:sz="4" w:space="0" w:color="000000"/>
              <w:right w:val="single" w:sz="4" w:space="0" w:color="000000"/>
            </w:tcBorders>
          </w:tcPr>
          <w:p w14:paraId="2893A085" w14:textId="77777777" w:rsidR="00304BEE" w:rsidRPr="00304BEE" w:rsidRDefault="00304BEE" w:rsidP="00304BEE">
            <w:pPr>
              <w:spacing w:line="259" w:lineRule="auto"/>
              <w:rPr>
                <w:color w:val="000000"/>
              </w:rPr>
            </w:pPr>
            <w:r w:rsidRPr="00304BEE">
              <w:rPr>
                <w:color w:val="000000"/>
              </w:rPr>
              <w:t xml:space="preserve">чел. </w:t>
            </w:r>
          </w:p>
        </w:tc>
        <w:tc>
          <w:tcPr>
            <w:tcW w:w="1136" w:type="dxa"/>
            <w:tcBorders>
              <w:top w:val="single" w:sz="4" w:space="0" w:color="000000"/>
              <w:left w:val="single" w:sz="4" w:space="0" w:color="000000"/>
              <w:bottom w:val="single" w:sz="4" w:space="0" w:color="000000"/>
              <w:right w:val="single" w:sz="4" w:space="0" w:color="000000"/>
            </w:tcBorders>
          </w:tcPr>
          <w:p w14:paraId="4281CF94" w14:textId="77777777" w:rsidR="00304BEE" w:rsidRPr="00304BEE" w:rsidRDefault="00304BEE" w:rsidP="00304BEE">
            <w:pPr>
              <w:spacing w:line="259" w:lineRule="auto"/>
              <w:ind w:right="59"/>
              <w:jc w:val="center"/>
              <w:rPr>
                <w:color w:val="000000"/>
              </w:rPr>
            </w:pPr>
            <w:r w:rsidRPr="00304BEE">
              <w:rPr>
                <w:color w:val="000000"/>
              </w:rPr>
              <w:t xml:space="preserve">-334 </w:t>
            </w:r>
          </w:p>
        </w:tc>
        <w:tc>
          <w:tcPr>
            <w:tcW w:w="1130" w:type="dxa"/>
            <w:tcBorders>
              <w:top w:val="single" w:sz="4" w:space="0" w:color="000000"/>
              <w:left w:val="single" w:sz="4" w:space="0" w:color="000000"/>
              <w:bottom w:val="single" w:sz="4" w:space="0" w:color="000000"/>
              <w:right w:val="single" w:sz="4" w:space="0" w:color="000000"/>
            </w:tcBorders>
          </w:tcPr>
          <w:p w14:paraId="090542A0" w14:textId="77777777" w:rsidR="00304BEE" w:rsidRPr="00304BEE" w:rsidRDefault="00304BEE" w:rsidP="00304BEE">
            <w:pPr>
              <w:spacing w:line="259" w:lineRule="auto"/>
              <w:ind w:right="53"/>
              <w:jc w:val="center"/>
              <w:rPr>
                <w:color w:val="000000"/>
              </w:rPr>
            </w:pPr>
            <w:r w:rsidRPr="00304BEE">
              <w:rPr>
                <w:color w:val="000000"/>
              </w:rPr>
              <w:t xml:space="preserve">-330 </w:t>
            </w:r>
          </w:p>
        </w:tc>
        <w:tc>
          <w:tcPr>
            <w:tcW w:w="1136" w:type="dxa"/>
            <w:tcBorders>
              <w:top w:val="single" w:sz="4" w:space="0" w:color="000000"/>
              <w:left w:val="single" w:sz="4" w:space="0" w:color="000000"/>
              <w:bottom w:val="single" w:sz="4" w:space="0" w:color="000000"/>
              <w:right w:val="single" w:sz="4" w:space="0" w:color="000000"/>
            </w:tcBorders>
          </w:tcPr>
          <w:p w14:paraId="29D9B025" w14:textId="77777777" w:rsidR="00304BEE" w:rsidRPr="00304BEE" w:rsidRDefault="00304BEE" w:rsidP="00304BEE">
            <w:pPr>
              <w:spacing w:line="259" w:lineRule="auto"/>
              <w:ind w:right="49"/>
              <w:jc w:val="center"/>
              <w:rPr>
                <w:color w:val="000000"/>
              </w:rPr>
            </w:pPr>
            <w:r w:rsidRPr="00304BEE">
              <w:rPr>
                <w:color w:val="000000"/>
              </w:rPr>
              <w:t xml:space="preserve">-328 </w:t>
            </w:r>
          </w:p>
        </w:tc>
        <w:tc>
          <w:tcPr>
            <w:tcW w:w="1135" w:type="dxa"/>
            <w:tcBorders>
              <w:top w:val="single" w:sz="4" w:space="0" w:color="000000"/>
              <w:left w:val="single" w:sz="4" w:space="0" w:color="000000"/>
              <w:bottom w:val="single" w:sz="4" w:space="0" w:color="000000"/>
              <w:right w:val="single" w:sz="4" w:space="0" w:color="000000"/>
            </w:tcBorders>
          </w:tcPr>
          <w:p w14:paraId="1F4741E0" w14:textId="77777777" w:rsidR="00304BEE" w:rsidRPr="00304BEE" w:rsidRDefault="00304BEE" w:rsidP="00304BEE">
            <w:pPr>
              <w:spacing w:line="259" w:lineRule="auto"/>
              <w:ind w:right="49"/>
              <w:jc w:val="center"/>
              <w:rPr>
                <w:color w:val="000000"/>
              </w:rPr>
            </w:pPr>
            <w:r w:rsidRPr="00304BEE">
              <w:rPr>
                <w:color w:val="000000"/>
              </w:rPr>
              <w:t xml:space="preserve">-3 </w:t>
            </w:r>
          </w:p>
        </w:tc>
        <w:tc>
          <w:tcPr>
            <w:tcW w:w="1136" w:type="dxa"/>
            <w:tcBorders>
              <w:top w:val="single" w:sz="4" w:space="0" w:color="000000"/>
              <w:left w:val="single" w:sz="4" w:space="0" w:color="000000"/>
              <w:bottom w:val="single" w:sz="4" w:space="0" w:color="000000"/>
              <w:right w:val="single" w:sz="4" w:space="0" w:color="000000"/>
            </w:tcBorders>
          </w:tcPr>
          <w:p w14:paraId="0BB6FE54" w14:textId="77777777" w:rsidR="00304BEE" w:rsidRPr="00304BEE" w:rsidRDefault="00304BEE" w:rsidP="00304BEE">
            <w:pPr>
              <w:spacing w:line="259" w:lineRule="auto"/>
              <w:ind w:right="59"/>
              <w:jc w:val="center"/>
              <w:rPr>
                <w:color w:val="000000"/>
              </w:rPr>
            </w:pPr>
            <w:r w:rsidRPr="00304BEE">
              <w:rPr>
                <w:color w:val="000000"/>
              </w:rPr>
              <w:t xml:space="preserve">-234 </w:t>
            </w:r>
          </w:p>
        </w:tc>
        <w:tc>
          <w:tcPr>
            <w:tcW w:w="1135" w:type="dxa"/>
            <w:tcBorders>
              <w:top w:val="single" w:sz="4" w:space="0" w:color="000000"/>
              <w:left w:val="single" w:sz="4" w:space="0" w:color="000000"/>
              <w:bottom w:val="single" w:sz="4" w:space="0" w:color="000000"/>
              <w:right w:val="single" w:sz="4" w:space="0" w:color="000000"/>
            </w:tcBorders>
          </w:tcPr>
          <w:p w14:paraId="064788BA" w14:textId="77777777" w:rsidR="00304BEE" w:rsidRPr="00304BEE" w:rsidRDefault="00304BEE" w:rsidP="00304BEE">
            <w:pPr>
              <w:spacing w:line="259" w:lineRule="auto"/>
              <w:ind w:right="59"/>
              <w:jc w:val="center"/>
              <w:rPr>
                <w:color w:val="000000"/>
              </w:rPr>
            </w:pPr>
            <w:r w:rsidRPr="00304BEE">
              <w:rPr>
                <w:color w:val="000000"/>
              </w:rPr>
              <w:t xml:space="preserve">-38 </w:t>
            </w:r>
          </w:p>
        </w:tc>
      </w:tr>
      <w:tr w:rsidR="00304BEE" w:rsidRPr="00304BEE" w14:paraId="64485DD0" w14:textId="77777777" w:rsidTr="00FA436F">
        <w:trPr>
          <w:trHeight w:val="275"/>
        </w:trPr>
        <w:tc>
          <w:tcPr>
            <w:tcW w:w="2697" w:type="dxa"/>
            <w:tcBorders>
              <w:top w:val="single" w:sz="4" w:space="0" w:color="000000"/>
              <w:left w:val="single" w:sz="4" w:space="0" w:color="000000"/>
              <w:bottom w:val="single" w:sz="4" w:space="0" w:color="000000"/>
              <w:right w:val="single" w:sz="4" w:space="0" w:color="000000"/>
            </w:tcBorders>
          </w:tcPr>
          <w:p w14:paraId="352701E9" w14:textId="77777777" w:rsidR="00304BEE" w:rsidRPr="00304BEE" w:rsidRDefault="00304BEE" w:rsidP="00304BEE">
            <w:pPr>
              <w:spacing w:line="259" w:lineRule="auto"/>
              <w:rPr>
                <w:color w:val="000000"/>
              </w:rPr>
            </w:pPr>
            <w:r w:rsidRPr="00304BEE">
              <w:rPr>
                <w:color w:val="000000"/>
              </w:rPr>
              <w:t xml:space="preserve">Число браков </w:t>
            </w:r>
          </w:p>
        </w:tc>
        <w:tc>
          <w:tcPr>
            <w:tcW w:w="850" w:type="dxa"/>
            <w:tcBorders>
              <w:top w:val="single" w:sz="4" w:space="0" w:color="000000"/>
              <w:left w:val="single" w:sz="4" w:space="0" w:color="000000"/>
              <w:bottom w:val="single" w:sz="4" w:space="0" w:color="000000"/>
              <w:right w:val="single" w:sz="4" w:space="0" w:color="000000"/>
            </w:tcBorders>
          </w:tcPr>
          <w:p w14:paraId="348117E5" w14:textId="77777777" w:rsidR="00304BEE" w:rsidRPr="00304BEE" w:rsidRDefault="00304BEE" w:rsidP="00304BEE">
            <w:pPr>
              <w:spacing w:line="259" w:lineRule="auto"/>
              <w:rPr>
                <w:color w:val="000000"/>
              </w:rPr>
            </w:pPr>
            <w:r w:rsidRPr="00304BEE">
              <w:rPr>
                <w:color w:val="000000"/>
              </w:rPr>
              <w:t xml:space="preserve">ед. </w:t>
            </w:r>
          </w:p>
        </w:tc>
        <w:tc>
          <w:tcPr>
            <w:tcW w:w="1136" w:type="dxa"/>
            <w:tcBorders>
              <w:top w:val="single" w:sz="4" w:space="0" w:color="000000"/>
              <w:left w:val="single" w:sz="4" w:space="0" w:color="000000"/>
              <w:bottom w:val="single" w:sz="4" w:space="0" w:color="000000"/>
              <w:right w:val="single" w:sz="4" w:space="0" w:color="000000"/>
            </w:tcBorders>
          </w:tcPr>
          <w:p w14:paraId="577E7FC6" w14:textId="77777777" w:rsidR="00304BEE" w:rsidRPr="00304BEE" w:rsidRDefault="00304BEE" w:rsidP="00304BEE">
            <w:pPr>
              <w:spacing w:line="259" w:lineRule="auto"/>
              <w:ind w:right="59"/>
              <w:jc w:val="center"/>
              <w:rPr>
                <w:color w:val="000000"/>
              </w:rPr>
            </w:pPr>
            <w:r w:rsidRPr="00304BEE">
              <w:rPr>
                <w:color w:val="000000"/>
              </w:rPr>
              <w:t xml:space="preserve">125 </w:t>
            </w:r>
          </w:p>
        </w:tc>
        <w:tc>
          <w:tcPr>
            <w:tcW w:w="1130" w:type="dxa"/>
            <w:tcBorders>
              <w:top w:val="single" w:sz="4" w:space="0" w:color="000000"/>
              <w:left w:val="single" w:sz="4" w:space="0" w:color="000000"/>
              <w:bottom w:val="single" w:sz="4" w:space="0" w:color="000000"/>
              <w:right w:val="single" w:sz="4" w:space="0" w:color="000000"/>
            </w:tcBorders>
          </w:tcPr>
          <w:p w14:paraId="2AF8AD61" w14:textId="77777777" w:rsidR="00304BEE" w:rsidRPr="00304BEE" w:rsidRDefault="00304BEE" w:rsidP="00304BEE">
            <w:pPr>
              <w:spacing w:line="259" w:lineRule="auto"/>
              <w:ind w:right="53"/>
              <w:jc w:val="center"/>
              <w:rPr>
                <w:color w:val="000000"/>
              </w:rPr>
            </w:pPr>
            <w:r w:rsidRPr="00304BEE">
              <w:rPr>
                <w:color w:val="000000"/>
              </w:rPr>
              <w:t xml:space="preserve">93 </w:t>
            </w:r>
          </w:p>
        </w:tc>
        <w:tc>
          <w:tcPr>
            <w:tcW w:w="1136" w:type="dxa"/>
            <w:tcBorders>
              <w:top w:val="single" w:sz="4" w:space="0" w:color="000000"/>
              <w:left w:val="single" w:sz="4" w:space="0" w:color="000000"/>
              <w:bottom w:val="single" w:sz="4" w:space="0" w:color="000000"/>
              <w:right w:val="single" w:sz="4" w:space="0" w:color="000000"/>
            </w:tcBorders>
          </w:tcPr>
          <w:p w14:paraId="21202753" w14:textId="77777777" w:rsidR="00304BEE" w:rsidRPr="00304BEE" w:rsidRDefault="00304BEE" w:rsidP="00304BEE">
            <w:pPr>
              <w:spacing w:line="259" w:lineRule="auto"/>
              <w:ind w:right="49"/>
              <w:jc w:val="center"/>
              <w:rPr>
                <w:color w:val="000000"/>
              </w:rPr>
            </w:pPr>
            <w:r w:rsidRPr="00304BEE">
              <w:rPr>
                <w:color w:val="000000"/>
              </w:rPr>
              <w:t xml:space="preserve">112 </w:t>
            </w:r>
          </w:p>
        </w:tc>
        <w:tc>
          <w:tcPr>
            <w:tcW w:w="1135" w:type="dxa"/>
            <w:tcBorders>
              <w:top w:val="single" w:sz="4" w:space="0" w:color="000000"/>
              <w:left w:val="single" w:sz="4" w:space="0" w:color="000000"/>
              <w:bottom w:val="single" w:sz="4" w:space="0" w:color="000000"/>
              <w:right w:val="single" w:sz="4" w:space="0" w:color="000000"/>
            </w:tcBorders>
          </w:tcPr>
          <w:p w14:paraId="699160C2" w14:textId="77777777" w:rsidR="00304BEE" w:rsidRPr="00304BEE" w:rsidRDefault="00304BEE" w:rsidP="00304BEE">
            <w:pPr>
              <w:spacing w:line="259" w:lineRule="auto"/>
              <w:ind w:right="49"/>
              <w:jc w:val="center"/>
              <w:rPr>
                <w:color w:val="000000"/>
              </w:rPr>
            </w:pPr>
            <w:r w:rsidRPr="00304BEE">
              <w:rPr>
                <w:color w:val="000000"/>
              </w:rPr>
              <w:t xml:space="preserve">74 </w:t>
            </w:r>
          </w:p>
        </w:tc>
        <w:tc>
          <w:tcPr>
            <w:tcW w:w="1136" w:type="dxa"/>
            <w:tcBorders>
              <w:top w:val="single" w:sz="4" w:space="0" w:color="000000"/>
              <w:left w:val="single" w:sz="4" w:space="0" w:color="000000"/>
              <w:bottom w:val="single" w:sz="4" w:space="0" w:color="000000"/>
              <w:right w:val="single" w:sz="4" w:space="0" w:color="000000"/>
            </w:tcBorders>
          </w:tcPr>
          <w:p w14:paraId="0939E8DE" w14:textId="77777777" w:rsidR="00304BEE" w:rsidRPr="00304BEE" w:rsidRDefault="00304BEE" w:rsidP="00304BEE">
            <w:pPr>
              <w:spacing w:line="259" w:lineRule="auto"/>
              <w:ind w:right="59"/>
              <w:jc w:val="center"/>
              <w:rPr>
                <w:color w:val="000000"/>
              </w:rPr>
            </w:pPr>
            <w:r w:rsidRPr="00304BEE">
              <w:rPr>
                <w:color w:val="000000"/>
              </w:rPr>
              <w:t xml:space="preserve">87 </w:t>
            </w:r>
          </w:p>
        </w:tc>
        <w:tc>
          <w:tcPr>
            <w:tcW w:w="1135" w:type="dxa"/>
            <w:tcBorders>
              <w:top w:val="single" w:sz="4" w:space="0" w:color="000000"/>
              <w:left w:val="single" w:sz="4" w:space="0" w:color="000000"/>
              <w:bottom w:val="single" w:sz="4" w:space="0" w:color="000000"/>
              <w:right w:val="single" w:sz="4" w:space="0" w:color="000000"/>
            </w:tcBorders>
          </w:tcPr>
          <w:p w14:paraId="0DA73FD4" w14:textId="77777777" w:rsidR="00304BEE" w:rsidRPr="00304BEE" w:rsidRDefault="00304BEE" w:rsidP="00304BEE">
            <w:pPr>
              <w:spacing w:line="259" w:lineRule="auto"/>
              <w:ind w:right="59"/>
              <w:jc w:val="center"/>
              <w:rPr>
                <w:color w:val="000000"/>
              </w:rPr>
            </w:pPr>
            <w:r w:rsidRPr="00304BEE">
              <w:rPr>
                <w:color w:val="000000"/>
              </w:rPr>
              <w:t xml:space="preserve">101 </w:t>
            </w:r>
          </w:p>
        </w:tc>
      </w:tr>
      <w:tr w:rsidR="00304BEE" w:rsidRPr="00304BEE" w14:paraId="0E4D9417" w14:textId="77777777" w:rsidTr="00FA436F">
        <w:trPr>
          <w:trHeight w:val="276"/>
        </w:trPr>
        <w:tc>
          <w:tcPr>
            <w:tcW w:w="2697" w:type="dxa"/>
            <w:tcBorders>
              <w:top w:val="single" w:sz="4" w:space="0" w:color="000000"/>
              <w:left w:val="single" w:sz="4" w:space="0" w:color="000000"/>
              <w:bottom w:val="single" w:sz="4" w:space="0" w:color="000000"/>
              <w:right w:val="single" w:sz="4" w:space="0" w:color="000000"/>
            </w:tcBorders>
          </w:tcPr>
          <w:p w14:paraId="4743DE70" w14:textId="77777777" w:rsidR="00304BEE" w:rsidRPr="00304BEE" w:rsidRDefault="00304BEE" w:rsidP="00304BEE">
            <w:pPr>
              <w:spacing w:line="259" w:lineRule="auto"/>
              <w:rPr>
                <w:color w:val="000000"/>
              </w:rPr>
            </w:pPr>
            <w:r w:rsidRPr="00304BEE">
              <w:rPr>
                <w:color w:val="000000"/>
              </w:rPr>
              <w:t xml:space="preserve">Число разводов </w:t>
            </w:r>
          </w:p>
        </w:tc>
        <w:tc>
          <w:tcPr>
            <w:tcW w:w="850" w:type="dxa"/>
            <w:tcBorders>
              <w:top w:val="single" w:sz="4" w:space="0" w:color="000000"/>
              <w:left w:val="single" w:sz="4" w:space="0" w:color="000000"/>
              <w:bottom w:val="single" w:sz="4" w:space="0" w:color="000000"/>
              <w:right w:val="single" w:sz="4" w:space="0" w:color="000000"/>
            </w:tcBorders>
          </w:tcPr>
          <w:p w14:paraId="11B93B6B" w14:textId="77777777" w:rsidR="00304BEE" w:rsidRPr="00304BEE" w:rsidRDefault="00304BEE" w:rsidP="00304BEE">
            <w:pPr>
              <w:spacing w:line="259" w:lineRule="auto"/>
              <w:rPr>
                <w:color w:val="000000"/>
              </w:rPr>
            </w:pPr>
            <w:r w:rsidRPr="00304BEE">
              <w:rPr>
                <w:color w:val="000000"/>
              </w:rPr>
              <w:t xml:space="preserve">ед. </w:t>
            </w:r>
          </w:p>
        </w:tc>
        <w:tc>
          <w:tcPr>
            <w:tcW w:w="1136" w:type="dxa"/>
            <w:tcBorders>
              <w:top w:val="single" w:sz="4" w:space="0" w:color="000000"/>
              <w:left w:val="single" w:sz="4" w:space="0" w:color="000000"/>
              <w:bottom w:val="single" w:sz="4" w:space="0" w:color="000000"/>
              <w:right w:val="single" w:sz="4" w:space="0" w:color="000000"/>
            </w:tcBorders>
          </w:tcPr>
          <w:p w14:paraId="0A292B5A" w14:textId="77777777" w:rsidR="00304BEE" w:rsidRPr="00304BEE" w:rsidRDefault="00304BEE" w:rsidP="00304BEE">
            <w:pPr>
              <w:spacing w:line="259" w:lineRule="auto"/>
              <w:ind w:right="59"/>
              <w:jc w:val="center"/>
              <w:rPr>
                <w:color w:val="000000"/>
              </w:rPr>
            </w:pPr>
            <w:r w:rsidRPr="00304BEE">
              <w:rPr>
                <w:color w:val="000000"/>
              </w:rPr>
              <w:t xml:space="preserve">78 </w:t>
            </w:r>
          </w:p>
        </w:tc>
        <w:tc>
          <w:tcPr>
            <w:tcW w:w="1130" w:type="dxa"/>
            <w:tcBorders>
              <w:top w:val="single" w:sz="4" w:space="0" w:color="000000"/>
              <w:left w:val="single" w:sz="4" w:space="0" w:color="000000"/>
              <w:bottom w:val="single" w:sz="4" w:space="0" w:color="000000"/>
              <w:right w:val="single" w:sz="4" w:space="0" w:color="000000"/>
            </w:tcBorders>
          </w:tcPr>
          <w:p w14:paraId="6870C700" w14:textId="77777777" w:rsidR="00304BEE" w:rsidRPr="00304BEE" w:rsidRDefault="00304BEE" w:rsidP="00304BEE">
            <w:pPr>
              <w:spacing w:line="259" w:lineRule="auto"/>
              <w:ind w:right="53"/>
              <w:jc w:val="center"/>
              <w:rPr>
                <w:color w:val="000000"/>
              </w:rPr>
            </w:pPr>
            <w:r w:rsidRPr="00304BEE">
              <w:rPr>
                <w:color w:val="000000"/>
              </w:rPr>
              <w:t xml:space="preserve">84 </w:t>
            </w:r>
          </w:p>
        </w:tc>
        <w:tc>
          <w:tcPr>
            <w:tcW w:w="1136" w:type="dxa"/>
            <w:tcBorders>
              <w:top w:val="single" w:sz="4" w:space="0" w:color="000000"/>
              <w:left w:val="single" w:sz="4" w:space="0" w:color="000000"/>
              <w:bottom w:val="single" w:sz="4" w:space="0" w:color="000000"/>
              <w:right w:val="single" w:sz="4" w:space="0" w:color="000000"/>
            </w:tcBorders>
          </w:tcPr>
          <w:p w14:paraId="498F4AC1" w14:textId="77777777" w:rsidR="00304BEE" w:rsidRPr="00304BEE" w:rsidRDefault="00304BEE" w:rsidP="00304BEE">
            <w:pPr>
              <w:spacing w:line="259" w:lineRule="auto"/>
              <w:ind w:right="49"/>
              <w:jc w:val="center"/>
              <w:rPr>
                <w:color w:val="000000"/>
              </w:rPr>
            </w:pPr>
            <w:r w:rsidRPr="00304BEE">
              <w:rPr>
                <w:color w:val="000000"/>
              </w:rPr>
              <w:t xml:space="preserve">56 </w:t>
            </w:r>
          </w:p>
        </w:tc>
        <w:tc>
          <w:tcPr>
            <w:tcW w:w="1135" w:type="dxa"/>
            <w:tcBorders>
              <w:top w:val="single" w:sz="4" w:space="0" w:color="000000"/>
              <w:left w:val="single" w:sz="4" w:space="0" w:color="000000"/>
              <w:bottom w:val="single" w:sz="4" w:space="0" w:color="000000"/>
              <w:right w:val="single" w:sz="4" w:space="0" w:color="000000"/>
            </w:tcBorders>
          </w:tcPr>
          <w:p w14:paraId="19339C57" w14:textId="77777777" w:rsidR="00304BEE" w:rsidRPr="00304BEE" w:rsidRDefault="00304BEE" w:rsidP="00304BEE">
            <w:pPr>
              <w:spacing w:line="259" w:lineRule="auto"/>
              <w:ind w:right="49"/>
              <w:jc w:val="center"/>
              <w:rPr>
                <w:color w:val="000000"/>
              </w:rPr>
            </w:pPr>
            <w:r w:rsidRPr="00304BEE">
              <w:rPr>
                <w:color w:val="000000"/>
              </w:rPr>
              <w:t xml:space="preserve">69 </w:t>
            </w:r>
          </w:p>
        </w:tc>
        <w:tc>
          <w:tcPr>
            <w:tcW w:w="1136" w:type="dxa"/>
            <w:tcBorders>
              <w:top w:val="single" w:sz="4" w:space="0" w:color="000000"/>
              <w:left w:val="single" w:sz="4" w:space="0" w:color="000000"/>
              <w:bottom w:val="single" w:sz="4" w:space="0" w:color="000000"/>
              <w:right w:val="single" w:sz="4" w:space="0" w:color="000000"/>
            </w:tcBorders>
          </w:tcPr>
          <w:p w14:paraId="6C01815B" w14:textId="77777777" w:rsidR="00304BEE" w:rsidRPr="00304BEE" w:rsidRDefault="00304BEE" w:rsidP="00304BEE">
            <w:pPr>
              <w:spacing w:line="259" w:lineRule="auto"/>
              <w:ind w:right="59"/>
              <w:jc w:val="center"/>
              <w:rPr>
                <w:color w:val="000000"/>
              </w:rPr>
            </w:pPr>
            <w:r w:rsidRPr="00304BEE">
              <w:rPr>
                <w:color w:val="000000"/>
              </w:rPr>
              <w:t xml:space="preserve">65 </w:t>
            </w:r>
          </w:p>
        </w:tc>
        <w:tc>
          <w:tcPr>
            <w:tcW w:w="1135" w:type="dxa"/>
            <w:tcBorders>
              <w:top w:val="single" w:sz="4" w:space="0" w:color="000000"/>
              <w:left w:val="single" w:sz="4" w:space="0" w:color="000000"/>
              <w:bottom w:val="single" w:sz="4" w:space="0" w:color="000000"/>
              <w:right w:val="single" w:sz="4" w:space="0" w:color="000000"/>
            </w:tcBorders>
          </w:tcPr>
          <w:p w14:paraId="10CC7267" w14:textId="77777777" w:rsidR="00304BEE" w:rsidRPr="00304BEE" w:rsidRDefault="00304BEE" w:rsidP="00304BEE">
            <w:pPr>
              <w:spacing w:line="259" w:lineRule="auto"/>
              <w:ind w:right="59"/>
              <w:jc w:val="center"/>
              <w:rPr>
                <w:color w:val="000000"/>
              </w:rPr>
            </w:pPr>
            <w:r w:rsidRPr="00304BEE">
              <w:rPr>
                <w:color w:val="000000"/>
              </w:rPr>
              <w:t xml:space="preserve">87 </w:t>
            </w:r>
          </w:p>
        </w:tc>
      </w:tr>
    </w:tbl>
    <w:p w14:paraId="1FA32D04" w14:textId="4FE9DD8A" w:rsidR="000A2E03" w:rsidRDefault="000A2E03" w:rsidP="00356C4F">
      <w:pPr>
        <w:pStyle w:val="a3"/>
        <w:rPr>
          <w:color w:val="000000"/>
          <w:sz w:val="27"/>
          <w:szCs w:val="27"/>
        </w:rPr>
      </w:pPr>
    </w:p>
    <w:p w14:paraId="774E958E" w14:textId="51036111" w:rsidR="00356C4F" w:rsidRPr="00356C4F" w:rsidRDefault="00356C4F" w:rsidP="001827E2">
      <w:pPr>
        <w:pStyle w:val="a3"/>
        <w:jc w:val="center"/>
        <w:rPr>
          <w:b/>
          <w:bCs/>
          <w:color w:val="000000" w:themeColor="text1"/>
          <w:sz w:val="27"/>
          <w:szCs w:val="27"/>
        </w:rPr>
      </w:pPr>
      <w:r w:rsidRPr="00356C4F">
        <w:rPr>
          <w:b/>
          <w:bCs/>
          <w:color w:val="000000" w:themeColor="text1"/>
          <w:sz w:val="27"/>
          <w:szCs w:val="27"/>
        </w:rPr>
        <w:t>Занятость населения и доходы населения</w:t>
      </w:r>
    </w:p>
    <w:p w14:paraId="1CCC674B" w14:textId="77AD6C9D" w:rsidR="00356C4F" w:rsidRDefault="00356C4F" w:rsidP="001827E2">
      <w:pPr>
        <w:pStyle w:val="a3"/>
        <w:jc w:val="both"/>
        <w:rPr>
          <w:color w:val="000000"/>
          <w:sz w:val="27"/>
          <w:szCs w:val="27"/>
        </w:rPr>
      </w:pPr>
      <w:r>
        <w:rPr>
          <w:color w:val="000000"/>
          <w:sz w:val="27"/>
          <w:szCs w:val="27"/>
        </w:rPr>
        <w:t>Средняя заработная плата по муниципальному образованию в 2022 году составила 38384 рубл</w:t>
      </w:r>
      <w:r w:rsidR="000A2E03">
        <w:rPr>
          <w:color w:val="000000"/>
          <w:sz w:val="27"/>
          <w:szCs w:val="27"/>
        </w:rPr>
        <w:t>я</w:t>
      </w:r>
      <w:r>
        <w:rPr>
          <w:color w:val="000000"/>
          <w:sz w:val="27"/>
          <w:szCs w:val="27"/>
        </w:rPr>
        <w:t>.</w:t>
      </w:r>
    </w:p>
    <w:p w14:paraId="68A361B7" w14:textId="532CBAC5" w:rsidR="00356C4F" w:rsidRDefault="00356C4F" w:rsidP="001827E2">
      <w:pPr>
        <w:pStyle w:val="a3"/>
        <w:jc w:val="both"/>
        <w:rPr>
          <w:color w:val="000000"/>
          <w:sz w:val="27"/>
          <w:szCs w:val="27"/>
        </w:rPr>
      </w:pPr>
      <w:r>
        <w:rPr>
          <w:color w:val="000000"/>
          <w:sz w:val="27"/>
          <w:szCs w:val="27"/>
        </w:rPr>
        <w:t>Численность трудоспособного населения в трудоспособном возрасте составляет 8673 человек</w:t>
      </w:r>
      <w:r w:rsidR="000A2E03">
        <w:rPr>
          <w:color w:val="000000"/>
          <w:sz w:val="27"/>
          <w:szCs w:val="27"/>
        </w:rPr>
        <w:t>а</w:t>
      </w:r>
      <w:r>
        <w:rPr>
          <w:color w:val="000000"/>
          <w:sz w:val="27"/>
          <w:szCs w:val="27"/>
        </w:rPr>
        <w:t>.</w:t>
      </w:r>
    </w:p>
    <w:p w14:paraId="5EE88F88" w14:textId="77777777" w:rsidR="00356C4F" w:rsidRDefault="00356C4F" w:rsidP="001827E2">
      <w:pPr>
        <w:pStyle w:val="a3"/>
        <w:jc w:val="both"/>
        <w:rPr>
          <w:color w:val="000000"/>
          <w:sz w:val="27"/>
          <w:szCs w:val="27"/>
        </w:rPr>
      </w:pPr>
      <w:r>
        <w:rPr>
          <w:color w:val="000000"/>
          <w:sz w:val="27"/>
          <w:szCs w:val="27"/>
        </w:rPr>
        <w:t>Численность работающих в социально-экономическом секторе 5260 человек.</w:t>
      </w:r>
    </w:p>
    <w:p w14:paraId="1AD73D62" w14:textId="77777777" w:rsidR="00356C4F" w:rsidRDefault="00356C4F" w:rsidP="001827E2">
      <w:pPr>
        <w:pStyle w:val="a3"/>
        <w:jc w:val="both"/>
        <w:rPr>
          <w:color w:val="000000"/>
          <w:sz w:val="27"/>
          <w:szCs w:val="27"/>
        </w:rPr>
      </w:pPr>
      <w:r>
        <w:rPr>
          <w:color w:val="000000"/>
          <w:sz w:val="27"/>
          <w:szCs w:val="27"/>
        </w:rPr>
        <w:t>Уровень регистрируемой безработицы на 01.01.2023 года составляет 1,7%.</w:t>
      </w:r>
    </w:p>
    <w:p w14:paraId="4E5A9E6F" w14:textId="77777777" w:rsidR="00356C4F" w:rsidRDefault="00356C4F" w:rsidP="001827E2">
      <w:pPr>
        <w:pStyle w:val="a3"/>
        <w:spacing w:line="360" w:lineRule="auto"/>
        <w:jc w:val="both"/>
        <w:rPr>
          <w:color w:val="000000"/>
          <w:sz w:val="27"/>
          <w:szCs w:val="27"/>
        </w:rPr>
      </w:pPr>
      <w:r>
        <w:rPr>
          <w:color w:val="000000"/>
          <w:sz w:val="27"/>
          <w:szCs w:val="27"/>
        </w:rPr>
        <w:t xml:space="preserve">Специфической особенностью безработицы в округе является низкий квалификационный уровень безработных: 70% безработных не имеют профессионального образования. Этот факт, безусловно, усложняет возможность трудоустройства вышеуказанной категории граждан. В силу отсутствия вакансий </w:t>
      </w:r>
      <w:r>
        <w:rPr>
          <w:color w:val="000000"/>
          <w:sz w:val="27"/>
          <w:szCs w:val="27"/>
        </w:rPr>
        <w:lastRenderedPageBreak/>
        <w:t>хорошо оплачиваемой работы имеет место мобильность населения, направленная на поиск работы вне места жительства. Однако, при наличии достойной работы внутри округа основная масса населения, выезжающего на работу за пределы округа, готова к трудоустройству по месту жительства. Самым высокооплачиваемым в округе является труд финансистов, работников электроэнергетики, транспорта и связи, образовательных учреждений и учреждений здравоохранения.</w:t>
      </w:r>
    </w:p>
    <w:p w14:paraId="3CAA6481" w14:textId="77777777" w:rsidR="00356C4F" w:rsidRDefault="00356C4F" w:rsidP="001827E2">
      <w:pPr>
        <w:pStyle w:val="a3"/>
        <w:jc w:val="both"/>
        <w:rPr>
          <w:color w:val="000000"/>
          <w:sz w:val="27"/>
          <w:szCs w:val="27"/>
        </w:rPr>
      </w:pPr>
    </w:p>
    <w:bookmarkEnd w:id="0"/>
    <w:bookmarkEnd w:id="1"/>
    <w:bookmarkEnd w:id="2"/>
    <w:p w14:paraId="4FF3D28D" w14:textId="77777777" w:rsidR="00E2380D" w:rsidRPr="0070296F" w:rsidRDefault="00E2380D" w:rsidP="00D36108">
      <w:pPr>
        <w:jc w:val="both"/>
        <w:sectPr w:rsidR="00E2380D" w:rsidRPr="0070296F" w:rsidSect="001827E2">
          <w:pgSz w:w="11906" w:h="16838" w:code="9"/>
          <w:pgMar w:top="426" w:right="567" w:bottom="567" w:left="567" w:header="567" w:footer="510" w:gutter="567"/>
          <w:cols w:space="708"/>
          <w:docGrid w:linePitch="360"/>
        </w:sectPr>
      </w:pPr>
    </w:p>
    <w:p w14:paraId="57E1413D" w14:textId="77777777" w:rsidR="000F0F7C" w:rsidRPr="000F0F7C" w:rsidRDefault="000F0F7C" w:rsidP="006327A6">
      <w:pPr>
        <w:pStyle w:val="21"/>
        <w:keepNext w:val="0"/>
        <w:jc w:val="both"/>
        <w:rPr>
          <w:b w:val="0"/>
          <w:i w:val="0"/>
          <w:sz w:val="28"/>
          <w:szCs w:val="28"/>
        </w:rPr>
      </w:pPr>
      <w:r w:rsidRPr="000A2E03">
        <w:rPr>
          <w:bCs/>
          <w:i w:val="0"/>
          <w:sz w:val="28"/>
          <w:szCs w:val="28"/>
        </w:rPr>
        <w:lastRenderedPageBreak/>
        <w:t>Промышленно-производственный потенциал округа</w:t>
      </w:r>
      <w:r w:rsidRPr="000F0F7C">
        <w:rPr>
          <w:b w:val="0"/>
          <w:i w:val="0"/>
          <w:sz w:val="28"/>
          <w:szCs w:val="28"/>
        </w:rPr>
        <w:t xml:space="preserve"> ориентирован на добычу нерудных полезных ископаемых, лесопереработку, использование и переработку сельскохозяйственного сырья, производимого в округе.</w:t>
      </w:r>
    </w:p>
    <w:p w14:paraId="7790AF14" w14:textId="77777777" w:rsidR="008C580C" w:rsidRDefault="000F0F7C" w:rsidP="008C580C">
      <w:pPr>
        <w:pStyle w:val="21"/>
        <w:keepNext w:val="0"/>
        <w:ind w:firstLine="284"/>
        <w:jc w:val="both"/>
        <w:rPr>
          <w:b w:val="0"/>
          <w:i w:val="0"/>
          <w:sz w:val="28"/>
          <w:szCs w:val="28"/>
        </w:rPr>
      </w:pPr>
      <w:r w:rsidRPr="000F0F7C">
        <w:rPr>
          <w:b w:val="0"/>
          <w:i w:val="0"/>
          <w:sz w:val="28"/>
          <w:szCs w:val="28"/>
        </w:rPr>
        <w:t>Основная номенклатура выпускаемой продукции:</w:t>
      </w:r>
      <w:r>
        <w:rPr>
          <w:b w:val="0"/>
          <w:i w:val="0"/>
          <w:sz w:val="28"/>
          <w:szCs w:val="28"/>
        </w:rPr>
        <w:t xml:space="preserve"> </w:t>
      </w:r>
      <w:r w:rsidRPr="000F0F7C">
        <w:rPr>
          <w:b w:val="0"/>
          <w:i w:val="0"/>
          <w:sz w:val="28"/>
          <w:szCs w:val="28"/>
        </w:rPr>
        <w:t>песчано-гравийные смеси,</w:t>
      </w:r>
      <w:r>
        <w:rPr>
          <w:b w:val="0"/>
          <w:i w:val="0"/>
          <w:sz w:val="28"/>
          <w:szCs w:val="28"/>
        </w:rPr>
        <w:t xml:space="preserve"> </w:t>
      </w:r>
      <w:r w:rsidRPr="000F0F7C">
        <w:rPr>
          <w:b w:val="0"/>
          <w:i w:val="0"/>
          <w:sz w:val="28"/>
          <w:szCs w:val="28"/>
        </w:rPr>
        <w:t>продукция лесопереработки, цельномолочная продукция, хлеб и хлебобулочные изделия.</w:t>
      </w:r>
    </w:p>
    <w:p w14:paraId="04997E04" w14:textId="77777777" w:rsidR="000F0F7C" w:rsidRPr="000F0F7C" w:rsidRDefault="000F0F7C" w:rsidP="008C580C">
      <w:pPr>
        <w:pStyle w:val="21"/>
        <w:keepNext w:val="0"/>
        <w:ind w:firstLine="284"/>
        <w:jc w:val="both"/>
        <w:rPr>
          <w:b w:val="0"/>
          <w:i w:val="0"/>
          <w:sz w:val="28"/>
          <w:szCs w:val="28"/>
        </w:rPr>
      </w:pPr>
      <w:proofErr w:type="spellStart"/>
      <w:r w:rsidRPr="000F0F7C">
        <w:rPr>
          <w:b w:val="0"/>
          <w:i w:val="0"/>
          <w:sz w:val="28"/>
          <w:szCs w:val="28"/>
        </w:rPr>
        <w:t>Яйский</w:t>
      </w:r>
      <w:proofErr w:type="spellEnd"/>
      <w:r w:rsidRPr="000F0F7C">
        <w:rPr>
          <w:b w:val="0"/>
          <w:i w:val="0"/>
          <w:sz w:val="28"/>
          <w:szCs w:val="28"/>
        </w:rPr>
        <w:t xml:space="preserve"> округ богат нерудными материалами, поэтому производство по добыче нерудных материалов и </w:t>
      </w:r>
      <w:r w:rsidRPr="000F0F7C">
        <w:rPr>
          <w:b w:val="0"/>
          <w:i w:val="0"/>
          <w:noProof/>
          <w:sz w:val="28"/>
          <w:szCs w:val="28"/>
        </w:rPr>
        <w:drawing>
          <wp:anchor distT="0" distB="0" distL="114300" distR="114300" simplePos="0" relativeHeight="251679744" behindDoc="0" locked="0" layoutInCell="1" allowOverlap="1" wp14:anchorId="38598E63" wp14:editId="5EB82ECD">
            <wp:simplePos x="0" y="0"/>
            <wp:positionH relativeFrom="column">
              <wp:posOffset>84999</wp:posOffset>
            </wp:positionH>
            <wp:positionV relativeFrom="paragraph">
              <wp:posOffset>181156</wp:posOffset>
            </wp:positionV>
            <wp:extent cx="2753995" cy="1918970"/>
            <wp:effectExtent l="152400" t="152400" r="370205" b="367030"/>
            <wp:wrapSquare wrapText="bothSides"/>
            <wp:docPr id="527" name="Рисунок 527" descr="карьер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карьер 0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3995" cy="1918970"/>
                    </a:xfrm>
                    <a:prstGeom prst="rect">
                      <a:avLst/>
                    </a:prstGeom>
                    <a:ln>
                      <a:noFill/>
                    </a:ln>
                    <a:effectLst>
                      <a:outerShdw blurRad="292100" dist="139700" dir="2700000" algn="tl" rotWithShape="0">
                        <a:srgbClr val="333333">
                          <a:alpha val="65000"/>
                        </a:srgbClr>
                      </a:outerShdw>
                    </a:effectLst>
                  </pic:spPr>
                </pic:pic>
              </a:graphicData>
            </a:graphic>
          </wp:anchor>
        </w:drawing>
      </w:r>
      <w:proofErr w:type="spellStart"/>
      <w:r w:rsidRPr="000F0F7C">
        <w:rPr>
          <w:b w:val="0"/>
          <w:i w:val="0"/>
          <w:sz w:val="28"/>
          <w:szCs w:val="28"/>
        </w:rPr>
        <w:t>габбро</w:t>
      </w:r>
      <w:proofErr w:type="spellEnd"/>
      <w:r w:rsidRPr="000F0F7C">
        <w:rPr>
          <w:b w:val="0"/>
          <w:i w:val="0"/>
          <w:sz w:val="28"/>
          <w:szCs w:val="28"/>
        </w:rPr>
        <w:t xml:space="preserve"> рассматривается, как один из ключевых проектов развития округа.</w:t>
      </w:r>
    </w:p>
    <w:p w14:paraId="0F841ABA" w14:textId="77777777" w:rsidR="000F0F7C" w:rsidRPr="000F0F7C" w:rsidRDefault="000F0F7C" w:rsidP="000F0F7C">
      <w:pPr>
        <w:pStyle w:val="21"/>
        <w:keepNext w:val="0"/>
        <w:ind w:firstLine="284"/>
        <w:jc w:val="both"/>
        <w:rPr>
          <w:b w:val="0"/>
          <w:i w:val="0"/>
          <w:sz w:val="28"/>
          <w:szCs w:val="28"/>
        </w:rPr>
      </w:pPr>
      <w:r w:rsidRPr="000F0F7C">
        <w:rPr>
          <w:b w:val="0"/>
          <w:i w:val="0"/>
          <w:sz w:val="28"/>
          <w:szCs w:val="28"/>
        </w:rPr>
        <w:t xml:space="preserve">Нерудные материалы используются как крупный и мелкий заполнитель для бетонов, сборных и монолитных железобетонных конструкций, дорожных бетонов, балластировки железнодорожных путей. </w:t>
      </w:r>
    </w:p>
    <w:p w14:paraId="18AE245F" w14:textId="59E4D10C" w:rsidR="000F0F7C" w:rsidRPr="001827E2" w:rsidRDefault="000F0F7C" w:rsidP="001827E2">
      <w:pPr>
        <w:pStyle w:val="21"/>
        <w:keepNext w:val="0"/>
        <w:ind w:firstLine="284"/>
        <w:jc w:val="both"/>
        <w:rPr>
          <w:b w:val="0"/>
          <w:i w:val="0"/>
          <w:sz w:val="28"/>
          <w:szCs w:val="28"/>
        </w:rPr>
      </w:pPr>
      <w:r w:rsidRPr="000F0F7C">
        <w:rPr>
          <w:b w:val="0"/>
          <w:i w:val="0"/>
          <w:sz w:val="28"/>
          <w:szCs w:val="28"/>
        </w:rPr>
        <w:t>Добыча нерудных материалов производится открытым способом</w:t>
      </w:r>
      <w:r w:rsidR="00F30C08">
        <w:rPr>
          <w:b w:val="0"/>
          <w:i w:val="0"/>
          <w:sz w:val="28"/>
          <w:szCs w:val="28"/>
        </w:rPr>
        <w:t>.</w:t>
      </w:r>
      <w:r w:rsidRPr="000F0F7C">
        <w:rPr>
          <w:b w:val="0"/>
          <w:i w:val="0"/>
          <w:sz w:val="28"/>
          <w:szCs w:val="28"/>
        </w:rPr>
        <w:t xml:space="preserve"> Песок </w:t>
      </w:r>
      <w:proofErr w:type="spellStart"/>
      <w:r w:rsidRPr="000F0F7C">
        <w:rPr>
          <w:b w:val="0"/>
          <w:i w:val="0"/>
          <w:sz w:val="28"/>
          <w:szCs w:val="28"/>
        </w:rPr>
        <w:t>Яйского</w:t>
      </w:r>
      <w:proofErr w:type="spellEnd"/>
      <w:r w:rsidRPr="000F0F7C">
        <w:rPr>
          <w:b w:val="0"/>
          <w:i w:val="0"/>
          <w:sz w:val="28"/>
          <w:szCs w:val="28"/>
        </w:rPr>
        <w:t xml:space="preserve"> </w:t>
      </w:r>
      <w:proofErr w:type="spellStart"/>
      <w:r w:rsidRPr="000F0F7C">
        <w:rPr>
          <w:b w:val="0"/>
          <w:i w:val="0"/>
          <w:sz w:val="28"/>
          <w:szCs w:val="28"/>
        </w:rPr>
        <w:t>песчано</w:t>
      </w:r>
      <w:proofErr w:type="spellEnd"/>
      <w:r w:rsidRPr="000F0F7C">
        <w:rPr>
          <w:b w:val="0"/>
          <w:i w:val="0"/>
          <w:sz w:val="28"/>
          <w:szCs w:val="28"/>
        </w:rPr>
        <w:t xml:space="preserve">–каменного карьера </w:t>
      </w:r>
      <w:r w:rsidR="00B8059A">
        <w:rPr>
          <w:b w:val="0"/>
          <w:i w:val="0"/>
          <w:sz w:val="28"/>
          <w:szCs w:val="28"/>
        </w:rPr>
        <w:t xml:space="preserve">используется </w:t>
      </w:r>
      <w:r w:rsidRPr="000F0F7C">
        <w:rPr>
          <w:b w:val="0"/>
          <w:i w:val="0"/>
          <w:sz w:val="28"/>
          <w:szCs w:val="28"/>
        </w:rPr>
        <w:t xml:space="preserve">для изготовления тротуарной плитки, в качестве мелкого заполнителя для получения асфальтобетонов всех типов и марок, в строительных растворах и др. Щебень из гравия – незаменимый материал для получения мелкозернистого плотного асфальтобетона, пористого (высокопористого) асфальтобетона, как крупный заполнитель материал пригоден для получения </w:t>
      </w:r>
      <w:proofErr w:type="spellStart"/>
      <w:r w:rsidRPr="000F0F7C">
        <w:rPr>
          <w:b w:val="0"/>
          <w:i w:val="0"/>
          <w:sz w:val="28"/>
          <w:szCs w:val="28"/>
        </w:rPr>
        <w:t>цементо</w:t>
      </w:r>
      <w:proofErr w:type="spellEnd"/>
      <w:r w:rsidRPr="000F0F7C">
        <w:rPr>
          <w:b w:val="0"/>
          <w:i w:val="0"/>
          <w:sz w:val="28"/>
          <w:szCs w:val="28"/>
        </w:rPr>
        <w:t>-бетонов, тяжелых бетонов, в том числе сборных и монолитных конструкций.</w:t>
      </w:r>
    </w:p>
    <w:p w14:paraId="7A14B668" w14:textId="7605FB98" w:rsidR="00356C4F" w:rsidRDefault="00356C4F" w:rsidP="001827E2">
      <w:pPr>
        <w:pStyle w:val="a3"/>
        <w:jc w:val="both"/>
        <w:rPr>
          <w:color w:val="000000"/>
          <w:sz w:val="27"/>
          <w:szCs w:val="27"/>
        </w:rPr>
      </w:pPr>
      <w:r>
        <w:rPr>
          <w:color w:val="000000"/>
          <w:sz w:val="27"/>
          <w:szCs w:val="27"/>
        </w:rPr>
        <w:t xml:space="preserve">Сегодня в округе активно развивается малый бизнес, что выражается в расширении ассортимента выполняемых им работ и услуг, повышении качества последних через развитие здоровой конкуренции. На 1 января 2023 года в </w:t>
      </w:r>
      <w:proofErr w:type="spellStart"/>
      <w:r>
        <w:rPr>
          <w:color w:val="000000"/>
          <w:sz w:val="27"/>
          <w:szCs w:val="27"/>
        </w:rPr>
        <w:t>Яйском</w:t>
      </w:r>
      <w:proofErr w:type="spellEnd"/>
      <w:r>
        <w:rPr>
          <w:color w:val="000000"/>
          <w:sz w:val="27"/>
          <w:szCs w:val="27"/>
        </w:rPr>
        <w:t xml:space="preserve"> муниципальном округе функционируют 55 малых предприятий и 212 индивидуальных предпринимателей.</w:t>
      </w:r>
    </w:p>
    <w:p w14:paraId="2084BC89" w14:textId="1DB920D0" w:rsidR="00356C4F" w:rsidRDefault="00356C4F" w:rsidP="001827E2">
      <w:pPr>
        <w:pStyle w:val="a3"/>
        <w:jc w:val="both"/>
        <w:rPr>
          <w:color w:val="000000"/>
          <w:sz w:val="27"/>
          <w:szCs w:val="27"/>
        </w:rPr>
      </w:pPr>
      <w:r>
        <w:rPr>
          <w:color w:val="000000"/>
          <w:sz w:val="27"/>
          <w:szCs w:val="27"/>
        </w:rPr>
        <w:t>В 2022 году выросло число самозанятых. Количество плательщиков налога на профессиональную деятельность (самозанятых) составляет 416 человек. Это почти в 2 раза больше,</w:t>
      </w:r>
      <w:r w:rsidR="000A2E03">
        <w:rPr>
          <w:color w:val="000000"/>
          <w:sz w:val="27"/>
          <w:szCs w:val="27"/>
        </w:rPr>
        <w:t xml:space="preserve"> </w:t>
      </w:r>
      <w:r>
        <w:rPr>
          <w:color w:val="000000"/>
          <w:sz w:val="27"/>
          <w:szCs w:val="27"/>
        </w:rPr>
        <w:t>чем в 2021 году. Преобладающей сферой деятельности является оказание услуг населению: массажные салоны, оказание косметических услуг на дому и услуги по перевозке пассажиров. В рамках «социального контракта» 42 гражданина получили статус индивидуального предпринимателя.</w:t>
      </w:r>
    </w:p>
    <w:p w14:paraId="1F4199E8" w14:textId="77777777" w:rsidR="00356C4F" w:rsidRDefault="00356C4F" w:rsidP="001827E2">
      <w:pPr>
        <w:pStyle w:val="a3"/>
        <w:jc w:val="both"/>
        <w:rPr>
          <w:color w:val="000000"/>
          <w:sz w:val="27"/>
          <w:szCs w:val="27"/>
        </w:rPr>
      </w:pPr>
      <w:r>
        <w:rPr>
          <w:color w:val="000000"/>
          <w:sz w:val="27"/>
          <w:szCs w:val="27"/>
        </w:rPr>
        <w:t xml:space="preserve">Наиболее привлекательной для развития малого бизнеса остаётся торговля, как наименее затратная и </w:t>
      </w:r>
      <w:proofErr w:type="spellStart"/>
      <w:r>
        <w:rPr>
          <w:color w:val="000000"/>
          <w:sz w:val="27"/>
          <w:szCs w:val="27"/>
        </w:rPr>
        <w:t>быстроокупаемая</w:t>
      </w:r>
      <w:proofErr w:type="spellEnd"/>
      <w:r>
        <w:rPr>
          <w:color w:val="000000"/>
          <w:sz w:val="27"/>
          <w:szCs w:val="27"/>
        </w:rPr>
        <w:t xml:space="preserve"> сфера деятельности.</w:t>
      </w:r>
    </w:p>
    <w:p w14:paraId="6DD771AF" w14:textId="77777777" w:rsidR="00AC32EC" w:rsidRPr="0070296F" w:rsidRDefault="00AC32EC" w:rsidP="000F0F7C">
      <w:pPr>
        <w:jc w:val="both"/>
        <w:sectPr w:rsidR="00AC32EC" w:rsidRPr="0070296F" w:rsidSect="000F0F7C">
          <w:pgSz w:w="11906" w:h="16838" w:code="9"/>
          <w:pgMar w:top="567" w:right="567" w:bottom="567" w:left="567" w:header="567" w:footer="510" w:gutter="567"/>
          <w:cols w:space="287"/>
          <w:docGrid w:linePitch="360"/>
        </w:sectPr>
      </w:pPr>
    </w:p>
    <w:p w14:paraId="7D31316B" w14:textId="77777777" w:rsidR="006327A6" w:rsidRPr="0070296F" w:rsidRDefault="00AC32EC" w:rsidP="008C580C">
      <w:pPr>
        <w:jc w:val="both"/>
        <w:sectPr w:rsidR="006327A6" w:rsidRPr="0070296F" w:rsidSect="00836E9D">
          <w:type w:val="continuous"/>
          <w:pgSz w:w="11906" w:h="16838" w:code="9"/>
          <w:pgMar w:top="567" w:right="567" w:bottom="567" w:left="567" w:header="567" w:footer="510" w:gutter="567"/>
          <w:cols w:space="566"/>
          <w:docGrid w:linePitch="360"/>
        </w:sectPr>
      </w:pPr>
      <w:r w:rsidRPr="00AC32EC">
        <w:rPr>
          <w:noProof/>
        </w:rPr>
        <w:lastRenderedPageBreak/>
        <w:drawing>
          <wp:inline distT="0" distB="0" distL="0" distR="0" wp14:anchorId="5AE84936" wp14:editId="1C4D752F">
            <wp:extent cx="5786651" cy="2078990"/>
            <wp:effectExtent l="0" t="0" r="0" b="0"/>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980FB19" w14:textId="77777777" w:rsidR="0044640E" w:rsidRDefault="0044640E" w:rsidP="001827E2">
      <w:pPr>
        <w:pStyle w:val="a3"/>
        <w:jc w:val="both"/>
        <w:rPr>
          <w:color w:val="000000"/>
          <w:sz w:val="27"/>
          <w:szCs w:val="27"/>
        </w:rPr>
      </w:pPr>
      <w:r>
        <w:rPr>
          <w:color w:val="000000"/>
          <w:sz w:val="27"/>
          <w:szCs w:val="27"/>
        </w:rPr>
        <w:t xml:space="preserve">Торговая сеть </w:t>
      </w:r>
      <w:proofErr w:type="spellStart"/>
      <w:r>
        <w:rPr>
          <w:color w:val="000000"/>
          <w:sz w:val="27"/>
          <w:szCs w:val="27"/>
        </w:rPr>
        <w:t>Яйского</w:t>
      </w:r>
      <w:proofErr w:type="spellEnd"/>
      <w:r>
        <w:rPr>
          <w:color w:val="000000"/>
          <w:sz w:val="27"/>
          <w:szCs w:val="27"/>
        </w:rPr>
        <w:t xml:space="preserve"> муниципального округа представлена 154 единицами, в т.ч. 143 магазина - 59 продовольственных, 39 непродовольственных, 45 смешанных, 10 павильонов и киосков.</w:t>
      </w:r>
    </w:p>
    <w:p w14:paraId="242DCE84" w14:textId="41DBDF25" w:rsidR="0044640E" w:rsidRDefault="0044640E" w:rsidP="001827E2">
      <w:pPr>
        <w:pStyle w:val="a3"/>
        <w:jc w:val="both"/>
        <w:rPr>
          <w:color w:val="000000"/>
          <w:sz w:val="27"/>
          <w:szCs w:val="27"/>
        </w:rPr>
      </w:pPr>
      <w:r>
        <w:rPr>
          <w:color w:val="000000"/>
          <w:sz w:val="27"/>
          <w:szCs w:val="27"/>
        </w:rPr>
        <w:t>В основном в киосках и павильонах осуществляется реализация продовольственных товаров и печатной продукции. В большинстве сельских населенных пункт</w:t>
      </w:r>
      <w:r w:rsidR="000A2E03">
        <w:rPr>
          <w:color w:val="000000"/>
          <w:sz w:val="27"/>
          <w:szCs w:val="27"/>
        </w:rPr>
        <w:t>ов</w:t>
      </w:r>
      <w:r>
        <w:rPr>
          <w:color w:val="000000"/>
          <w:sz w:val="27"/>
          <w:szCs w:val="27"/>
        </w:rPr>
        <w:t xml:space="preserve"> торговое обслуживание населения осуществляется через сеть магазинов системы потребительской кооперации, а также индивидуальными предпринимателями. Всего в сельских населенных пунктах функционирует около 38 стационарных торговых объектов и 3 нестационарных торговых объекта. Оптовая торговля на территории муниципального образования не осуществляется.</w:t>
      </w:r>
    </w:p>
    <w:p w14:paraId="0C586F07" w14:textId="77777777" w:rsidR="0044640E" w:rsidRDefault="0044640E" w:rsidP="001827E2">
      <w:pPr>
        <w:pStyle w:val="a3"/>
        <w:jc w:val="both"/>
        <w:rPr>
          <w:color w:val="000000"/>
          <w:sz w:val="27"/>
          <w:szCs w:val="27"/>
        </w:rPr>
      </w:pPr>
      <w:r>
        <w:rPr>
          <w:color w:val="000000"/>
          <w:sz w:val="27"/>
          <w:szCs w:val="27"/>
        </w:rPr>
        <w:t xml:space="preserve">Бытовое обслуживание населению оказывают в </w:t>
      </w:r>
      <w:proofErr w:type="spellStart"/>
      <w:r>
        <w:rPr>
          <w:color w:val="000000"/>
          <w:sz w:val="27"/>
          <w:szCs w:val="27"/>
        </w:rPr>
        <w:t>Яйском</w:t>
      </w:r>
      <w:proofErr w:type="spellEnd"/>
      <w:r>
        <w:rPr>
          <w:color w:val="000000"/>
          <w:sz w:val="27"/>
          <w:szCs w:val="27"/>
        </w:rPr>
        <w:t xml:space="preserve"> округе 22 индивидуальных предпринимателя, МП «Ритуальные и бытовые услуги», Центр социального обслуживания граждан пожилого возраста и инвалидов и другие.</w:t>
      </w:r>
    </w:p>
    <w:p w14:paraId="37A8278D" w14:textId="3C42D4F4" w:rsidR="0044640E" w:rsidRDefault="0044640E" w:rsidP="001827E2">
      <w:pPr>
        <w:pStyle w:val="a3"/>
        <w:jc w:val="both"/>
        <w:rPr>
          <w:color w:val="000000"/>
          <w:sz w:val="27"/>
          <w:szCs w:val="27"/>
        </w:rPr>
      </w:pPr>
      <w:r>
        <w:rPr>
          <w:color w:val="000000"/>
          <w:sz w:val="27"/>
          <w:szCs w:val="27"/>
        </w:rPr>
        <w:t>Индивидуальными предпринимателями оказываются услуги по ремонту обуви</w:t>
      </w:r>
      <w:r w:rsidR="000A2E03">
        <w:rPr>
          <w:color w:val="000000"/>
          <w:sz w:val="27"/>
          <w:szCs w:val="27"/>
        </w:rPr>
        <w:t>,</w:t>
      </w:r>
      <w:r>
        <w:rPr>
          <w:color w:val="000000"/>
          <w:sz w:val="27"/>
          <w:szCs w:val="27"/>
        </w:rPr>
        <w:t xml:space="preserve"> шиномонтажу</w:t>
      </w:r>
      <w:r w:rsidR="000A2E03">
        <w:rPr>
          <w:color w:val="000000"/>
          <w:sz w:val="27"/>
          <w:szCs w:val="27"/>
        </w:rPr>
        <w:t>,</w:t>
      </w:r>
      <w:r>
        <w:rPr>
          <w:color w:val="000000"/>
          <w:sz w:val="27"/>
          <w:szCs w:val="27"/>
        </w:rPr>
        <w:t xml:space="preserve"> услугам бань и душевых</w:t>
      </w:r>
      <w:r w:rsidR="000A2E03">
        <w:rPr>
          <w:color w:val="000000"/>
          <w:sz w:val="27"/>
          <w:szCs w:val="27"/>
        </w:rPr>
        <w:t>,</w:t>
      </w:r>
      <w:r>
        <w:rPr>
          <w:color w:val="000000"/>
          <w:sz w:val="27"/>
          <w:szCs w:val="27"/>
        </w:rPr>
        <w:t xml:space="preserve"> фотоателье</w:t>
      </w:r>
      <w:r w:rsidR="000A2E03">
        <w:rPr>
          <w:color w:val="000000"/>
          <w:sz w:val="27"/>
          <w:szCs w:val="27"/>
        </w:rPr>
        <w:t>,</w:t>
      </w:r>
      <w:r>
        <w:rPr>
          <w:color w:val="000000"/>
          <w:sz w:val="27"/>
          <w:szCs w:val="27"/>
        </w:rPr>
        <w:t xml:space="preserve"> парикмахерских</w:t>
      </w:r>
      <w:r w:rsidR="000A2E03">
        <w:rPr>
          <w:color w:val="000000"/>
          <w:sz w:val="27"/>
          <w:szCs w:val="27"/>
        </w:rPr>
        <w:t>,</w:t>
      </w:r>
      <w:r>
        <w:rPr>
          <w:color w:val="000000"/>
          <w:sz w:val="27"/>
          <w:szCs w:val="27"/>
        </w:rPr>
        <w:t xml:space="preserve"> установке пластиковых окон и дверей, ритуальных услуг, ремонта жилья, проката коньков. Мобильные формы бытового обслуживания оказывают два индивидуальных предпринимателя по следующим видам услуг: по ремонту и строительств</w:t>
      </w:r>
      <w:r w:rsidR="000A2E03">
        <w:rPr>
          <w:color w:val="000000"/>
          <w:sz w:val="27"/>
          <w:szCs w:val="27"/>
        </w:rPr>
        <w:t>у</w:t>
      </w:r>
      <w:r>
        <w:rPr>
          <w:color w:val="000000"/>
          <w:sz w:val="27"/>
          <w:szCs w:val="27"/>
        </w:rPr>
        <w:t xml:space="preserve"> жилья.</w:t>
      </w:r>
    </w:p>
    <w:p w14:paraId="7B5E4FBA" w14:textId="77777777" w:rsidR="002A1D60" w:rsidRDefault="0044640E" w:rsidP="001827E2">
      <w:pPr>
        <w:pStyle w:val="a3"/>
        <w:jc w:val="both"/>
        <w:rPr>
          <w:color w:val="000000"/>
          <w:sz w:val="27"/>
          <w:szCs w:val="27"/>
        </w:rPr>
      </w:pPr>
      <w:r>
        <w:rPr>
          <w:color w:val="000000"/>
          <w:sz w:val="27"/>
          <w:szCs w:val="27"/>
        </w:rPr>
        <w:t xml:space="preserve">В поселке </w:t>
      </w:r>
      <w:proofErr w:type="spellStart"/>
      <w:r>
        <w:rPr>
          <w:color w:val="000000"/>
          <w:sz w:val="27"/>
          <w:szCs w:val="27"/>
        </w:rPr>
        <w:t>Яя</w:t>
      </w:r>
      <w:proofErr w:type="spellEnd"/>
      <w:r>
        <w:rPr>
          <w:color w:val="000000"/>
          <w:sz w:val="27"/>
          <w:szCs w:val="27"/>
        </w:rPr>
        <w:t xml:space="preserve"> действуют крупные торговые центры – «Центральный»</w:t>
      </w:r>
      <w:r w:rsidR="000A2E03">
        <w:rPr>
          <w:color w:val="000000"/>
          <w:sz w:val="27"/>
          <w:szCs w:val="27"/>
        </w:rPr>
        <w:t>,</w:t>
      </w:r>
      <w:r>
        <w:rPr>
          <w:color w:val="000000"/>
          <w:sz w:val="27"/>
          <w:szCs w:val="27"/>
        </w:rPr>
        <w:t xml:space="preserve"> «Империя», магазин системы «Магнит, «Ярче», «Мария Ра», «Пятерочка», «</w:t>
      </w:r>
      <w:proofErr w:type="spellStart"/>
      <w:r>
        <w:rPr>
          <w:color w:val="000000"/>
          <w:sz w:val="27"/>
          <w:szCs w:val="27"/>
        </w:rPr>
        <w:t>Новекс</w:t>
      </w:r>
      <w:proofErr w:type="spellEnd"/>
      <w:r>
        <w:rPr>
          <w:color w:val="000000"/>
          <w:sz w:val="27"/>
          <w:szCs w:val="27"/>
        </w:rPr>
        <w:t>», «Светофор», «Монетка», «</w:t>
      </w:r>
      <w:proofErr w:type="spellStart"/>
      <w:r>
        <w:rPr>
          <w:color w:val="000000"/>
          <w:sz w:val="27"/>
          <w:szCs w:val="27"/>
        </w:rPr>
        <w:t>Низкоцен</w:t>
      </w:r>
      <w:proofErr w:type="spellEnd"/>
      <w:r>
        <w:rPr>
          <w:color w:val="000000"/>
          <w:sz w:val="27"/>
          <w:szCs w:val="27"/>
        </w:rPr>
        <w:t>», магазин «ООО Торговая сеть «Командор», торговый дом «Терем», магазин ООО «Реал-Трейд».</w:t>
      </w:r>
      <w:r w:rsidR="002A1D60">
        <w:rPr>
          <w:color w:val="000000"/>
          <w:sz w:val="27"/>
          <w:szCs w:val="27"/>
        </w:rPr>
        <w:t xml:space="preserve"> </w:t>
      </w:r>
      <w:r>
        <w:rPr>
          <w:color w:val="000000"/>
          <w:sz w:val="27"/>
          <w:szCs w:val="27"/>
        </w:rPr>
        <w:t xml:space="preserve">В поселке </w:t>
      </w:r>
      <w:proofErr w:type="spellStart"/>
      <w:r>
        <w:rPr>
          <w:color w:val="000000"/>
          <w:sz w:val="27"/>
          <w:szCs w:val="27"/>
        </w:rPr>
        <w:t>Яя</w:t>
      </w:r>
      <w:proofErr w:type="spellEnd"/>
      <w:r>
        <w:rPr>
          <w:color w:val="000000"/>
          <w:sz w:val="27"/>
          <w:szCs w:val="27"/>
        </w:rPr>
        <w:t xml:space="preserve"> функционируют 11 магазинов самообслуживания населения.</w:t>
      </w:r>
    </w:p>
    <w:p w14:paraId="51D33290" w14:textId="77777777" w:rsidR="002A1D60" w:rsidRDefault="0044640E" w:rsidP="001827E2">
      <w:pPr>
        <w:pStyle w:val="a3"/>
        <w:jc w:val="both"/>
        <w:rPr>
          <w:color w:val="000000"/>
          <w:sz w:val="27"/>
          <w:szCs w:val="27"/>
        </w:rPr>
      </w:pPr>
      <w:r>
        <w:rPr>
          <w:color w:val="000000"/>
          <w:sz w:val="27"/>
          <w:szCs w:val="27"/>
        </w:rPr>
        <w:t>Услуги общественного питания оказывают 13 столовых на 728 мест (столовые учебных учреждений, организаций) и 8 предприятий общественного питания на 253 посадочных места.</w:t>
      </w:r>
      <w:r w:rsidR="002A1D60">
        <w:rPr>
          <w:color w:val="000000"/>
          <w:sz w:val="27"/>
          <w:szCs w:val="27"/>
        </w:rPr>
        <w:t xml:space="preserve"> </w:t>
      </w:r>
    </w:p>
    <w:p w14:paraId="11571751" w14:textId="2E176039" w:rsidR="0044640E" w:rsidRDefault="0044640E" w:rsidP="001827E2">
      <w:pPr>
        <w:pStyle w:val="a3"/>
        <w:jc w:val="both"/>
        <w:rPr>
          <w:color w:val="000000"/>
          <w:sz w:val="27"/>
          <w:szCs w:val="27"/>
        </w:rPr>
      </w:pPr>
      <w:r>
        <w:rPr>
          <w:color w:val="000000"/>
          <w:sz w:val="27"/>
          <w:szCs w:val="27"/>
        </w:rPr>
        <w:t>По территории округа проходит Западно-Сибирская железная дорога, в двух территориях округа (</w:t>
      </w:r>
      <w:proofErr w:type="spellStart"/>
      <w:proofErr w:type="gramStart"/>
      <w:r>
        <w:rPr>
          <w:color w:val="000000"/>
          <w:sz w:val="27"/>
          <w:szCs w:val="27"/>
        </w:rPr>
        <w:t>пгт.Яя</w:t>
      </w:r>
      <w:proofErr w:type="spellEnd"/>
      <w:proofErr w:type="gramEnd"/>
      <w:r>
        <w:rPr>
          <w:color w:val="000000"/>
          <w:sz w:val="27"/>
          <w:szCs w:val="27"/>
        </w:rPr>
        <w:t>, Дачно-Троицкая территория) имеются железнодорожные станции.</w:t>
      </w:r>
    </w:p>
    <w:p w14:paraId="552630ED" w14:textId="77777777" w:rsidR="0044640E" w:rsidRDefault="0044640E" w:rsidP="001827E2">
      <w:pPr>
        <w:pStyle w:val="a3"/>
        <w:jc w:val="both"/>
        <w:rPr>
          <w:color w:val="000000"/>
          <w:sz w:val="27"/>
          <w:szCs w:val="27"/>
        </w:rPr>
      </w:pPr>
      <w:r>
        <w:rPr>
          <w:color w:val="000000"/>
          <w:sz w:val="27"/>
          <w:szCs w:val="27"/>
        </w:rPr>
        <w:t xml:space="preserve">Протяженность автомобильных дорог общего пользования на конец 2022 года составляет 402,6 км, в том числе с твердым покрытием 86,6 %. От административного центра </w:t>
      </w:r>
      <w:proofErr w:type="spellStart"/>
      <w:r>
        <w:rPr>
          <w:color w:val="000000"/>
          <w:sz w:val="27"/>
          <w:szCs w:val="27"/>
        </w:rPr>
        <w:t>п.г.т</w:t>
      </w:r>
      <w:proofErr w:type="spellEnd"/>
      <w:r>
        <w:rPr>
          <w:color w:val="000000"/>
          <w:sz w:val="27"/>
          <w:szCs w:val="27"/>
        </w:rPr>
        <w:t xml:space="preserve">. </w:t>
      </w:r>
      <w:proofErr w:type="spellStart"/>
      <w:r>
        <w:rPr>
          <w:color w:val="000000"/>
          <w:sz w:val="27"/>
          <w:szCs w:val="27"/>
        </w:rPr>
        <w:t>Яя</w:t>
      </w:r>
      <w:proofErr w:type="spellEnd"/>
      <w:r>
        <w:rPr>
          <w:color w:val="000000"/>
          <w:sz w:val="27"/>
          <w:szCs w:val="27"/>
        </w:rPr>
        <w:t xml:space="preserve"> – со всеми центральными селами сельских территорий имеются </w:t>
      </w:r>
      <w:r>
        <w:rPr>
          <w:color w:val="000000"/>
          <w:sz w:val="27"/>
          <w:szCs w:val="27"/>
        </w:rPr>
        <w:lastRenderedPageBreak/>
        <w:t xml:space="preserve">хорошие дороги с гравийным и асфальтовым покрытием. В административном центре округа – поселке </w:t>
      </w:r>
      <w:proofErr w:type="spellStart"/>
      <w:r>
        <w:rPr>
          <w:color w:val="000000"/>
          <w:sz w:val="27"/>
          <w:szCs w:val="27"/>
        </w:rPr>
        <w:t>Яя</w:t>
      </w:r>
      <w:proofErr w:type="spellEnd"/>
      <w:r>
        <w:rPr>
          <w:color w:val="000000"/>
          <w:sz w:val="27"/>
          <w:szCs w:val="27"/>
        </w:rPr>
        <w:t xml:space="preserve"> – функционирует 3 автобусных маршрута для перевозки пассажиров, услуги такси оказывают частные предприниматели. Имеется регулярное автобусное сообщение с селами округа, п. </w:t>
      </w:r>
      <w:proofErr w:type="spellStart"/>
      <w:r>
        <w:rPr>
          <w:color w:val="000000"/>
          <w:sz w:val="27"/>
          <w:szCs w:val="27"/>
        </w:rPr>
        <w:t>Ижморский</w:t>
      </w:r>
      <w:proofErr w:type="spellEnd"/>
      <w:r>
        <w:rPr>
          <w:color w:val="000000"/>
          <w:sz w:val="27"/>
          <w:szCs w:val="27"/>
        </w:rPr>
        <w:t xml:space="preserve">, городами Кемерово, Томск, Анжеро-Судженск, Мариинск. В пределах доступности от пяти территорий (Безлесное, </w:t>
      </w:r>
      <w:proofErr w:type="spellStart"/>
      <w:r>
        <w:rPr>
          <w:color w:val="000000"/>
          <w:sz w:val="27"/>
          <w:szCs w:val="27"/>
        </w:rPr>
        <w:t>Бекетское</w:t>
      </w:r>
      <w:proofErr w:type="spellEnd"/>
      <w:r>
        <w:rPr>
          <w:color w:val="000000"/>
          <w:sz w:val="27"/>
          <w:szCs w:val="27"/>
        </w:rPr>
        <w:t xml:space="preserve">, </w:t>
      </w:r>
      <w:proofErr w:type="spellStart"/>
      <w:r>
        <w:rPr>
          <w:color w:val="000000"/>
          <w:sz w:val="27"/>
          <w:szCs w:val="27"/>
        </w:rPr>
        <w:t>Судженское</w:t>
      </w:r>
      <w:proofErr w:type="spellEnd"/>
      <w:r>
        <w:rPr>
          <w:color w:val="000000"/>
          <w:sz w:val="27"/>
          <w:szCs w:val="27"/>
        </w:rPr>
        <w:t xml:space="preserve">, Дачно-Троицкое сельские территории, </w:t>
      </w:r>
      <w:proofErr w:type="spellStart"/>
      <w:proofErr w:type="gramStart"/>
      <w:r>
        <w:rPr>
          <w:color w:val="000000"/>
          <w:sz w:val="27"/>
          <w:szCs w:val="27"/>
        </w:rPr>
        <w:t>пгт.Яя</w:t>
      </w:r>
      <w:proofErr w:type="spellEnd"/>
      <w:proofErr w:type="gramEnd"/>
      <w:r>
        <w:rPr>
          <w:color w:val="000000"/>
          <w:sz w:val="27"/>
          <w:szCs w:val="27"/>
        </w:rPr>
        <w:t>) располагается областная автомобильная дорога Кемерово–Анжеро-Судженск–Мариинск.</w:t>
      </w:r>
    </w:p>
    <w:p w14:paraId="352FDE46" w14:textId="77777777" w:rsidR="0044640E" w:rsidRDefault="0044640E" w:rsidP="001827E2">
      <w:pPr>
        <w:pStyle w:val="a3"/>
        <w:jc w:val="both"/>
        <w:rPr>
          <w:color w:val="000000"/>
          <w:sz w:val="27"/>
          <w:szCs w:val="27"/>
        </w:rPr>
      </w:pPr>
      <w:r>
        <w:rPr>
          <w:color w:val="000000"/>
          <w:sz w:val="27"/>
          <w:szCs w:val="27"/>
        </w:rPr>
        <w:t xml:space="preserve">Перевозки пассажиров осуществляет </w:t>
      </w:r>
      <w:proofErr w:type="spellStart"/>
      <w:r>
        <w:rPr>
          <w:color w:val="000000"/>
          <w:sz w:val="27"/>
          <w:szCs w:val="27"/>
        </w:rPr>
        <w:t>Ижморское</w:t>
      </w:r>
      <w:proofErr w:type="spellEnd"/>
      <w:r>
        <w:rPr>
          <w:color w:val="000000"/>
          <w:sz w:val="27"/>
          <w:szCs w:val="27"/>
        </w:rPr>
        <w:t xml:space="preserve"> и Анжеро-Судженское государственные пассажирские автотранспортные предприятия Кемеровской области (ГПАТПКО): 9-10 автобусов в день, протяженность маршрутов - 802,3 км, в т.ч. по городу - 26,3 км, пригород - 30,3 км.</w:t>
      </w:r>
    </w:p>
    <w:p w14:paraId="086EE5AC" w14:textId="77777777" w:rsidR="0044640E" w:rsidRDefault="0044640E" w:rsidP="001827E2">
      <w:pPr>
        <w:pStyle w:val="a3"/>
        <w:jc w:val="both"/>
        <w:rPr>
          <w:color w:val="000000"/>
          <w:sz w:val="27"/>
          <w:szCs w:val="27"/>
        </w:rPr>
      </w:pPr>
      <w:r>
        <w:rPr>
          <w:color w:val="000000"/>
          <w:sz w:val="27"/>
          <w:szCs w:val="27"/>
        </w:rPr>
        <w:t xml:space="preserve">Ремонт и содержание дорог в округе осуществляет </w:t>
      </w:r>
      <w:proofErr w:type="spellStart"/>
      <w:r>
        <w:rPr>
          <w:color w:val="000000"/>
          <w:sz w:val="27"/>
          <w:szCs w:val="27"/>
        </w:rPr>
        <w:t>Яйский</w:t>
      </w:r>
      <w:proofErr w:type="spellEnd"/>
      <w:r>
        <w:rPr>
          <w:color w:val="000000"/>
          <w:sz w:val="27"/>
          <w:szCs w:val="27"/>
        </w:rPr>
        <w:t xml:space="preserve"> участок содержания автомобильных дорог АО «</w:t>
      </w:r>
      <w:proofErr w:type="spellStart"/>
      <w:r>
        <w:rPr>
          <w:color w:val="000000"/>
          <w:sz w:val="27"/>
          <w:szCs w:val="27"/>
        </w:rPr>
        <w:t>МариинскАвтодор</w:t>
      </w:r>
      <w:proofErr w:type="spellEnd"/>
      <w:r>
        <w:rPr>
          <w:color w:val="000000"/>
          <w:sz w:val="27"/>
          <w:szCs w:val="27"/>
        </w:rPr>
        <w:t xml:space="preserve">», частные предприятия и индивидуальные предприниматели, силами сельских территорий и </w:t>
      </w:r>
      <w:proofErr w:type="spellStart"/>
      <w:r>
        <w:rPr>
          <w:color w:val="000000"/>
          <w:sz w:val="27"/>
          <w:szCs w:val="27"/>
        </w:rPr>
        <w:t>пгт.Яя</w:t>
      </w:r>
      <w:proofErr w:type="spellEnd"/>
      <w:r>
        <w:rPr>
          <w:color w:val="000000"/>
          <w:sz w:val="27"/>
          <w:szCs w:val="27"/>
        </w:rPr>
        <w:t>.</w:t>
      </w:r>
    </w:p>
    <w:p w14:paraId="216D9A7A" w14:textId="77777777" w:rsidR="0044640E" w:rsidRDefault="0044640E" w:rsidP="001827E2">
      <w:pPr>
        <w:pStyle w:val="a3"/>
        <w:jc w:val="both"/>
        <w:rPr>
          <w:color w:val="000000"/>
          <w:sz w:val="27"/>
          <w:szCs w:val="27"/>
        </w:rPr>
      </w:pPr>
      <w:r>
        <w:rPr>
          <w:color w:val="000000"/>
          <w:sz w:val="27"/>
          <w:szCs w:val="27"/>
        </w:rPr>
        <w:t xml:space="preserve">Из бюджета </w:t>
      </w:r>
      <w:proofErr w:type="spellStart"/>
      <w:r>
        <w:rPr>
          <w:color w:val="000000"/>
          <w:sz w:val="27"/>
          <w:szCs w:val="27"/>
        </w:rPr>
        <w:t>Яйского</w:t>
      </w:r>
      <w:proofErr w:type="spellEnd"/>
      <w:r>
        <w:rPr>
          <w:color w:val="000000"/>
          <w:sz w:val="27"/>
          <w:szCs w:val="27"/>
        </w:rPr>
        <w:t xml:space="preserve"> муниципального округа на ремонт и содержание дорог местного значения выделяется ежегодно более 30 миллионов рублей.</w:t>
      </w:r>
    </w:p>
    <w:p w14:paraId="04CC0D7F" w14:textId="77777777" w:rsidR="0044640E" w:rsidRDefault="0044640E" w:rsidP="001827E2">
      <w:pPr>
        <w:pStyle w:val="a3"/>
        <w:jc w:val="both"/>
        <w:rPr>
          <w:color w:val="000000"/>
          <w:sz w:val="27"/>
          <w:szCs w:val="27"/>
        </w:rPr>
      </w:pPr>
      <w:r>
        <w:rPr>
          <w:color w:val="000000"/>
          <w:sz w:val="27"/>
          <w:szCs w:val="27"/>
        </w:rPr>
        <w:t xml:space="preserve">Коммунальная инфраструктура имеется практически во всех крупных населенных пунктах округа, имущество коммунального комплекса находится в муниципальной собственности, что позволяет постоянно держать руку «на пульсе» коммунальной системы. Техническое состояние объектов ЖКХ соответствует общероссийскому уровню: средний износ коммунальных систем водоснабжения, водоотведения, теплоснабжения составляет более 55%. Ежегодно администрация </w:t>
      </w:r>
      <w:proofErr w:type="spellStart"/>
      <w:r>
        <w:rPr>
          <w:color w:val="000000"/>
          <w:sz w:val="27"/>
          <w:szCs w:val="27"/>
        </w:rPr>
        <w:t>Яйского</w:t>
      </w:r>
      <w:proofErr w:type="spellEnd"/>
      <w:r>
        <w:rPr>
          <w:color w:val="000000"/>
          <w:sz w:val="27"/>
          <w:szCs w:val="27"/>
        </w:rPr>
        <w:t xml:space="preserve"> муниципального округа разрабатывает и реализует муниципальную программу, направленную на модернизацию коммунальной инфраструктуры.</w:t>
      </w:r>
    </w:p>
    <w:p w14:paraId="232E6614" w14:textId="77777777" w:rsidR="0044640E" w:rsidRDefault="0044640E" w:rsidP="001827E2">
      <w:pPr>
        <w:pStyle w:val="a3"/>
        <w:jc w:val="both"/>
        <w:rPr>
          <w:color w:val="000000"/>
          <w:sz w:val="27"/>
          <w:szCs w:val="27"/>
        </w:rPr>
      </w:pPr>
      <w:r>
        <w:rPr>
          <w:color w:val="000000"/>
          <w:sz w:val="27"/>
          <w:szCs w:val="27"/>
        </w:rPr>
        <w:t xml:space="preserve">В сферу </w:t>
      </w:r>
      <w:proofErr w:type="spellStart"/>
      <w:r>
        <w:rPr>
          <w:color w:val="000000"/>
          <w:sz w:val="27"/>
          <w:szCs w:val="27"/>
        </w:rPr>
        <w:t>жилищно</w:t>
      </w:r>
      <w:proofErr w:type="spellEnd"/>
      <w:r>
        <w:rPr>
          <w:color w:val="000000"/>
          <w:sz w:val="27"/>
          <w:szCs w:val="27"/>
        </w:rPr>
        <w:t xml:space="preserve"> – коммунального хозяйства округа входит 98 жилых многоквартирных домов; 25 котельных; более 40 км теплотрасс; 204,5 км водопроводов; 5,5 км канализационных сетей; 38 водозаборных скважин; 315,4 км электрических сетей.</w:t>
      </w:r>
    </w:p>
    <w:p w14:paraId="460ED5CC" w14:textId="77777777" w:rsidR="0044640E" w:rsidRDefault="0044640E" w:rsidP="001827E2">
      <w:pPr>
        <w:pStyle w:val="a3"/>
        <w:jc w:val="both"/>
        <w:rPr>
          <w:color w:val="000000"/>
          <w:sz w:val="27"/>
          <w:szCs w:val="27"/>
        </w:rPr>
      </w:pPr>
      <w:r>
        <w:rPr>
          <w:color w:val="000000"/>
          <w:sz w:val="27"/>
          <w:szCs w:val="27"/>
        </w:rPr>
        <w:t>Жилищно-коммунальные услуги в округе представлены следующими предприятиями: МУП «ЯТО», ООО «</w:t>
      </w:r>
      <w:proofErr w:type="spellStart"/>
      <w:r>
        <w:rPr>
          <w:color w:val="000000"/>
          <w:sz w:val="27"/>
          <w:szCs w:val="27"/>
        </w:rPr>
        <w:t>Ремстройсервис</w:t>
      </w:r>
      <w:proofErr w:type="spellEnd"/>
      <w:r>
        <w:rPr>
          <w:color w:val="000000"/>
          <w:sz w:val="27"/>
          <w:szCs w:val="27"/>
        </w:rPr>
        <w:t xml:space="preserve">», ТСН «Центр», ООО «УК Движение», ООО «Лидер», МП «Единый рассчетно-кассовый центр </w:t>
      </w:r>
      <w:proofErr w:type="spellStart"/>
      <w:r>
        <w:rPr>
          <w:color w:val="000000"/>
          <w:sz w:val="27"/>
          <w:szCs w:val="27"/>
        </w:rPr>
        <w:t>Яйского</w:t>
      </w:r>
      <w:proofErr w:type="spellEnd"/>
      <w:r>
        <w:rPr>
          <w:color w:val="000000"/>
          <w:sz w:val="27"/>
          <w:szCs w:val="27"/>
        </w:rPr>
        <w:t xml:space="preserve"> округа», ОАО «</w:t>
      </w:r>
      <w:proofErr w:type="spellStart"/>
      <w:r>
        <w:rPr>
          <w:color w:val="000000"/>
          <w:sz w:val="27"/>
          <w:szCs w:val="27"/>
        </w:rPr>
        <w:t>Кузбассэнергосбыт</w:t>
      </w:r>
      <w:proofErr w:type="spellEnd"/>
      <w:r>
        <w:rPr>
          <w:color w:val="000000"/>
          <w:sz w:val="27"/>
          <w:szCs w:val="27"/>
        </w:rPr>
        <w:t>», ООО «</w:t>
      </w:r>
      <w:proofErr w:type="spellStart"/>
      <w:r>
        <w:rPr>
          <w:color w:val="000000"/>
          <w:sz w:val="27"/>
          <w:szCs w:val="27"/>
        </w:rPr>
        <w:t>Кузбасстопливосбыт</w:t>
      </w:r>
      <w:proofErr w:type="spellEnd"/>
      <w:r>
        <w:rPr>
          <w:color w:val="000000"/>
          <w:sz w:val="27"/>
          <w:szCs w:val="27"/>
        </w:rPr>
        <w:t>», ООО «</w:t>
      </w:r>
      <w:proofErr w:type="spellStart"/>
      <w:r>
        <w:rPr>
          <w:color w:val="000000"/>
          <w:sz w:val="27"/>
          <w:szCs w:val="27"/>
        </w:rPr>
        <w:t>Анжерский</w:t>
      </w:r>
      <w:proofErr w:type="spellEnd"/>
      <w:r>
        <w:rPr>
          <w:color w:val="000000"/>
          <w:sz w:val="27"/>
          <w:szCs w:val="27"/>
        </w:rPr>
        <w:t xml:space="preserve"> </w:t>
      </w:r>
      <w:proofErr w:type="spellStart"/>
      <w:r>
        <w:rPr>
          <w:color w:val="000000"/>
          <w:sz w:val="27"/>
          <w:szCs w:val="27"/>
        </w:rPr>
        <w:t>Горгаз</w:t>
      </w:r>
      <w:proofErr w:type="spellEnd"/>
      <w:r>
        <w:rPr>
          <w:color w:val="000000"/>
          <w:sz w:val="27"/>
          <w:szCs w:val="27"/>
        </w:rPr>
        <w:t>», ПАО «МРСК Сибири «Кузбассэнерго-</w:t>
      </w:r>
      <w:proofErr w:type="spellStart"/>
      <w:r>
        <w:rPr>
          <w:color w:val="000000"/>
          <w:sz w:val="27"/>
          <w:szCs w:val="27"/>
        </w:rPr>
        <w:t>Яйский</w:t>
      </w:r>
      <w:proofErr w:type="spellEnd"/>
      <w:r>
        <w:rPr>
          <w:color w:val="000000"/>
          <w:sz w:val="27"/>
          <w:szCs w:val="27"/>
        </w:rPr>
        <w:t xml:space="preserve"> РЭС», которые охватывают весь спектр жилищно-коммунальных услуг.</w:t>
      </w:r>
    </w:p>
    <w:p w14:paraId="422CC65B" w14:textId="77777777" w:rsidR="0044640E" w:rsidRDefault="0044640E" w:rsidP="001827E2">
      <w:pPr>
        <w:pStyle w:val="a3"/>
        <w:jc w:val="both"/>
        <w:rPr>
          <w:color w:val="000000"/>
          <w:sz w:val="27"/>
          <w:szCs w:val="27"/>
        </w:rPr>
      </w:pPr>
      <w:r>
        <w:rPr>
          <w:color w:val="000000"/>
          <w:sz w:val="27"/>
          <w:szCs w:val="27"/>
        </w:rPr>
        <w:t>Телефонной связью обслуживаются почти все населенные пункты округа. Абонентам телефонной связи предоставляются следующие виды услуг:</w:t>
      </w:r>
    </w:p>
    <w:p w14:paraId="4AC26354" w14:textId="77777777" w:rsidR="0044640E" w:rsidRDefault="0044640E" w:rsidP="001827E2">
      <w:pPr>
        <w:pStyle w:val="a3"/>
        <w:jc w:val="both"/>
        <w:rPr>
          <w:color w:val="000000"/>
          <w:sz w:val="27"/>
          <w:szCs w:val="27"/>
        </w:rPr>
      </w:pPr>
      <w:r>
        <w:rPr>
          <w:color w:val="000000"/>
          <w:sz w:val="27"/>
          <w:szCs w:val="27"/>
        </w:rPr>
        <w:t>– местная телефонная связь:</w:t>
      </w:r>
    </w:p>
    <w:p w14:paraId="1E69784A" w14:textId="77777777" w:rsidR="0044640E" w:rsidRDefault="0044640E" w:rsidP="001827E2">
      <w:pPr>
        <w:pStyle w:val="a3"/>
        <w:jc w:val="both"/>
        <w:rPr>
          <w:color w:val="000000"/>
          <w:sz w:val="27"/>
          <w:szCs w:val="27"/>
        </w:rPr>
      </w:pPr>
      <w:r>
        <w:rPr>
          <w:color w:val="000000"/>
          <w:sz w:val="27"/>
          <w:szCs w:val="27"/>
        </w:rPr>
        <w:t>– предоставление доступа абонентам городской телефонной связи;</w:t>
      </w:r>
    </w:p>
    <w:p w14:paraId="4F388281" w14:textId="77777777" w:rsidR="0044640E" w:rsidRDefault="0044640E" w:rsidP="001827E2">
      <w:pPr>
        <w:pStyle w:val="a3"/>
        <w:jc w:val="both"/>
        <w:rPr>
          <w:color w:val="000000"/>
          <w:sz w:val="27"/>
          <w:szCs w:val="27"/>
        </w:rPr>
      </w:pPr>
      <w:r>
        <w:rPr>
          <w:color w:val="000000"/>
          <w:sz w:val="27"/>
          <w:szCs w:val="27"/>
        </w:rPr>
        <w:t>– предоставление доступа абонентам сельской телефонной связи;</w:t>
      </w:r>
    </w:p>
    <w:p w14:paraId="45F35D9D" w14:textId="77777777" w:rsidR="0044640E" w:rsidRDefault="0044640E" w:rsidP="001827E2">
      <w:pPr>
        <w:pStyle w:val="a3"/>
        <w:jc w:val="both"/>
        <w:rPr>
          <w:color w:val="000000"/>
          <w:sz w:val="27"/>
          <w:szCs w:val="27"/>
        </w:rPr>
      </w:pPr>
      <w:r>
        <w:rPr>
          <w:color w:val="000000"/>
          <w:sz w:val="27"/>
          <w:szCs w:val="27"/>
        </w:rPr>
        <w:t>– междугородняя и международная телефонная связь;</w:t>
      </w:r>
    </w:p>
    <w:p w14:paraId="245B2634" w14:textId="77777777" w:rsidR="0044640E" w:rsidRDefault="0044640E" w:rsidP="001827E2">
      <w:pPr>
        <w:pStyle w:val="a3"/>
        <w:jc w:val="both"/>
        <w:rPr>
          <w:color w:val="000000"/>
          <w:sz w:val="27"/>
          <w:szCs w:val="27"/>
        </w:rPr>
      </w:pPr>
      <w:r>
        <w:rPr>
          <w:color w:val="000000"/>
          <w:sz w:val="27"/>
          <w:szCs w:val="27"/>
        </w:rPr>
        <w:lastRenderedPageBreak/>
        <w:t>– телеграфная связь;</w:t>
      </w:r>
    </w:p>
    <w:p w14:paraId="57D56E62" w14:textId="77777777" w:rsidR="0044640E" w:rsidRDefault="0044640E" w:rsidP="001827E2">
      <w:pPr>
        <w:pStyle w:val="a3"/>
        <w:jc w:val="both"/>
        <w:rPr>
          <w:color w:val="000000"/>
          <w:sz w:val="27"/>
          <w:szCs w:val="27"/>
        </w:rPr>
      </w:pPr>
      <w:r>
        <w:rPr>
          <w:color w:val="000000"/>
          <w:sz w:val="27"/>
          <w:szCs w:val="27"/>
        </w:rPr>
        <w:t>– проводное вещание;</w:t>
      </w:r>
    </w:p>
    <w:p w14:paraId="31F8891C" w14:textId="77777777" w:rsidR="0044640E" w:rsidRDefault="0044640E" w:rsidP="001827E2">
      <w:pPr>
        <w:pStyle w:val="a3"/>
        <w:jc w:val="both"/>
        <w:rPr>
          <w:color w:val="000000"/>
          <w:sz w:val="27"/>
          <w:szCs w:val="27"/>
        </w:rPr>
      </w:pPr>
      <w:r>
        <w:rPr>
          <w:color w:val="000000"/>
          <w:sz w:val="27"/>
          <w:szCs w:val="27"/>
        </w:rPr>
        <w:t>– интернет.</w:t>
      </w:r>
    </w:p>
    <w:p w14:paraId="26B0B30B" w14:textId="77777777" w:rsidR="0044640E" w:rsidRDefault="0044640E" w:rsidP="001827E2">
      <w:pPr>
        <w:pStyle w:val="a3"/>
        <w:jc w:val="both"/>
        <w:rPr>
          <w:color w:val="000000"/>
          <w:sz w:val="27"/>
          <w:szCs w:val="27"/>
        </w:rPr>
      </w:pPr>
      <w:r>
        <w:rPr>
          <w:color w:val="000000"/>
          <w:sz w:val="27"/>
          <w:szCs w:val="27"/>
        </w:rPr>
        <w:t>Из 39 населенных пунктов сельской местности, число телефонизированных –11 населенных пунктов. Число квартирных телефонных аппаратов – 1244 штук.</w:t>
      </w:r>
    </w:p>
    <w:p w14:paraId="34590402" w14:textId="77777777" w:rsidR="00AC32EC" w:rsidRDefault="0044640E" w:rsidP="001827E2">
      <w:pPr>
        <w:pStyle w:val="a3"/>
        <w:jc w:val="both"/>
        <w:rPr>
          <w:color w:val="000000"/>
          <w:sz w:val="27"/>
          <w:szCs w:val="27"/>
        </w:rPr>
      </w:pPr>
      <w:r>
        <w:rPr>
          <w:color w:val="000000"/>
          <w:sz w:val="27"/>
          <w:szCs w:val="27"/>
        </w:rPr>
        <w:t>Интенсивно развивается сотовая телефонная связь. На территории округа функционируют пять операторов сотовой телефонной связи</w:t>
      </w:r>
      <w:r w:rsidR="00B22F19">
        <w:rPr>
          <w:color w:val="000000"/>
          <w:sz w:val="27"/>
          <w:szCs w:val="27"/>
        </w:rPr>
        <w:t>.</w:t>
      </w:r>
    </w:p>
    <w:p w14:paraId="13983814" w14:textId="77777777" w:rsidR="00B22F19" w:rsidRDefault="00B22F19" w:rsidP="001827E2">
      <w:pPr>
        <w:pStyle w:val="a3"/>
        <w:jc w:val="both"/>
        <w:rPr>
          <w:color w:val="000000"/>
          <w:sz w:val="27"/>
          <w:szCs w:val="27"/>
        </w:rPr>
      </w:pPr>
      <w:r>
        <w:rPr>
          <w:color w:val="000000"/>
          <w:sz w:val="27"/>
          <w:szCs w:val="27"/>
        </w:rPr>
        <w:t>Около половины сельскохозяйственных угодий занимает пашня, а 1/4 – кормовые угодья, что способствует развитию как растениеводческого, так и животноводческого направления сельскохозяйственного производства. Не используется более 6810 га земель сельскохозяйственного назначения</w:t>
      </w:r>
      <w:r w:rsidRPr="0044640E">
        <w:rPr>
          <w:noProof/>
          <w:sz w:val="28"/>
          <w:szCs w:val="28"/>
        </w:rPr>
        <w:t xml:space="preserve"> </w:t>
      </w:r>
      <w:r w:rsidRPr="002B18CF">
        <w:rPr>
          <w:noProof/>
          <w:sz w:val="28"/>
          <w:szCs w:val="28"/>
        </w:rPr>
        <w:drawing>
          <wp:anchor distT="0" distB="0" distL="114300" distR="114300" simplePos="0" relativeHeight="251727872" behindDoc="0" locked="0" layoutInCell="1" allowOverlap="1" wp14:anchorId="273700D1" wp14:editId="04271EF5">
            <wp:simplePos x="0" y="0"/>
            <wp:positionH relativeFrom="column">
              <wp:posOffset>0</wp:posOffset>
            </wp:positionH>
            <wp:positionV relativeFrom="paragraph">
              <wp:posOffset>1332865</wp:posOffset>
            </wp:positionV>
            <wp:extent cx="2733040" cy="1874520"/>
            <wp:effectExtent l="190500" t="190500" r="181610" b="18288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3040" cy="1874520"/>
                    </a:xfrm>
                    <a:prstGeom prst="rect">
                      <a:avLst/>
                    </a:prstGeom>
                    <a:ln>
                      <a:noFill/>
                    </a:ln>
                    <a:effectLst>
                      <a:outerShdw blurRad="190500" algn="tl" rotWithShape="0">
                        <a:srgbClr val="000000">
                          <a:alpha val="70000"/>
                        </a:srgbClr>
                      </a:outerShdw>
                    </a:effectLst>
                  </pic:spPr>
                </pic:pic>
              </a:graphicData>
            </a:graphic>
          </wp:anchor>
        </w:drawing>
      </w:r>
    </w:p>
    <w:p w14:paraId="51AC2185" w14:textId="77777777" w:rsidR="00B22F19" w:rsidRDefault="00B22F19" w:rsidP="001827E2">
      <w:pPr>
        <w:pStyle w:val="a3"/>
        <w:jc w:val="both"/>
        <w:rPr>
          <w:color w:val="000000"/>
          <w:sz w:val="27"/>
          <w:szCs w:val="27"/>
        </w:rPr>
      </w:pPr>
      <w:r>
        <w:rPr>
          <w:color w:val="000000"/>
          <w:sz w:val="27"/>
          <w:szCs w:val="27"/>
        </w:rPr>
        <w:t>В 2022 году введено в оборот 5380 гектар земель сельхозпроизводителем ГКФХ Сотников. Проведена обработка земельных участков. В 2023 году будет осуществлен посев зерновых, зернобобовых и технических культур на данных участках.</w:t>
      </w:r>
    </w:p>
    <w:p w14:paraId="3E77EFC4" w14:textId="77777777" w:rsidR="00B22F19" w:rsidRDefault="00B22F19" w:rsidP="001827E2">
      <w:pPr>
        <w:pStyle w:val="a3"/>
        <w:jc w:val="both"/>
        <w:rPr>
          <w:color w:val="000000"/>
          <w:sz w:val="27"/>
          <w:szCs w:val="27"/>
        </w:rPr>
      </w:pPr>
      <w:r>
        <w:rPr>
          <w:color w:val="000000"/>
          <w:sz w:val="27"/>
          <w:szCs w:val="27"/>
        </w:rPr>
        <w:t>Сельскохозяйственным производством в округе занимались 5 организованных предприятий, 1 индивидуальный предприниматель и 12 крестьянско-фермерских хозяйств, 1041 личных подсобных хозяйств.</w:t>
      </w:r>
    </w:p>
    <w:p w14:paraId="24C9A712" w14:textId="77777777" w:rsidR="00B22F19" w:rsidRDefault="00B22F19" w:rsidP="00B22F19">
      <w:pPr>
        <w:pStyle w:val="a3"/>
        <w:rPr>
          <w:color w:val="000000"/>
          <w:sz w:val="27"/>
          <w:szCs w:val="27"/>
        </w:rPr>
      </w:pPr>
    </w:p>
    <w:p w14:paraId="671B14E9" w14:textId="77777777" w:rsidR="00B22F19" w:rsidRDefault="00B22F19" w:rsidP="001827E2">
      <w:pPr>
        <w:pStyle w:val="a3"/>
        <w:jc w:val="both"/>
        <w:rPr>
          <w:color w:val="000000"/>
          <w:sz w:val="27"/>
          <w:szCs w:val="27"/>
        </w:rPr>
      </w:pPr>
      <w:r>
        <w:rPr>
          <w:color w:val="000000"/>
          <w:sz w:val="27"/>
          <w:szCs w:val="27"/>
        </w:rPr>
        <w:t>Доля сельскохозяйственных предприятий в общем объеме произведенной сельскохозяйственной продукции составляет 29,9 %. На долю крестьянских (фермерских) хозяйств приходится 46,6 %. На долю в хозяйствах населения приходится 23,5%.</w:t>
      </w:r>
    </w:p>
    <w:p w14:paraId="14FE1167" w14:textId="77777777" w:rsidR="00B22F19" w:rsidRDefault="00B22F19" w:rsidP="001827E2">
      <w:pPr>
        <w:pStyle w:val="a3"/>
        <w:jc w:val="both"/>
        <w:rPr>
          <w:color w:val="000000"/>
          <w:sz w:val="27"/>
          <w:szCs w:val="27"/>
        </w:rPr>
      </w:pPr>
      <w:r>
        <w:rPr>
          <w:color w:val="000000"/>
          <w:sz w:val="27"/>
          <w:szCs w:val="27"/>
        </w:rPr>
        <w:t>Объем продукция сельского хозяйства ежегодно составляет более 1551,1 миллионов рублей.</w:t>
      </w:r>
    </w:p>
    <w:p w14:paraId="71EE5F54" w14:textId="77777777" w:rsidR="00B22F19" w:rsidRDefault="00B22F19" w:rsidP="001827E2">
      <w:pPr>
        <w:pStyle w:val="a3"/>
        <w:jc w:val="both"/>
        <w:rPr>
          <w:color w:val="000000"/>
          <w:sz w:val="27"/>
          <w:szCs w:val="27"/>
        </w:rPr>
      </w:pPr>
      <w:r>
        <w:rPr>
          <w:color w:val="000000"/>
          <w:sz w:val="27"/>
          <w:szCs w:val="27"/>
        </w:rPr>
        <w:t xml:space="preserve">В животноводстве развивается мясо – молочное направление. Удельный вес </w:t>
      </w:r>
      <w:proofErr w:type="spellStart"/>
      <w:r>
        <w:rPr>
          <w:color w:val="000000"/>
          <w:sz w:val="27"/>
          <w:szCs w:val="27"/>
        </w:rPr>
        <w:t>коров</w:t>
      </w:r>
      <w:proofErr w:type="spellEnd"/>
      <w:r>
        <w:rPr>
          <w:color w:val="000000"/>
          <w:sz w:val="27"/>
          <w:szCs w:val="27"/>
        </w:rPr>
        <w:t xml:space="preserve"> в общем поголовье стада крупного рогатого скота 43,9 %.</w:t>
      </w:r>
    </w:p>
    <w:p w14:paraId="60CBFB38" w14:textId="77777777" w:rsidR="00B22F19" w:rsidRDefault="00B22F19" w:rsidP="001827E2">
      <w:pPr>
        <w:pStyle w:val="a3"/>
        <w:jc w:val="both"/>
        <w:rPr>
          <w:color w:val="000000"/>
          <w:sz w:val="27"/>
          <w:szCs w:val="27"/>
        </w:rPr>
      </w:pPr>
      <w:r>
        <w:rPr>
          <w:color w:val="000000"/>
          <w:sz w:val="27"/>
          <w:szCs w:val="27"/>
        </w:rPr>
        <w:t>Отраслевая структура сельского хозяйства</w:t>
      </w:r>
    </w:p>
    <w:p w14:paraId="70F923EE" w14:textId="0E97EED0" w:rsidR="00B22F19" w:rsidRPr="00B22F19" w:rsidRDefault="00B22F19" w:rsidP="001827E2">
      <w:pPr>
        <w:pStyle w:val="2"/>
        <w:widowControl w:val="0"/>
        <w:spacing w:after="0" w:line="240" w:lineRule="auto"/>
        <w:jc w:val="center"/>
        <w:sectPr w:rsidR="00B22F19" w:rsidRPr="00B22F19" w:rsidSect="00CF13C1">
          <w:type w:val="continuous"/>
          <w:pgSz w:w="11906" w:h="16838" w:code="9"/>
          <w:pgMar w:top="567" w:right="567" w:bottom="567" w:left="567" w:header="567" w:footer="510" w:gutter="567"/>
          <w:cols w:space="566"/>
          <w:docGrid w:linePitch="360"/>
        </w:sectPr>
      </w:pPr>
      <w:r w:rsidRPr="002B18CF">
        <w:rPr>
          <w:noProof/>
        </w:rPr>
        <w:lastRenderedPageBreak/>
        <w:drawing>
          <wp:inline distT="0" distB="0" distL="0" distR="0" wp14:anchorId="7B673CD7" wp14:editId="5782D3C7">
            <wp:extent cx="2934031" cy="2447832"/>
            <wp:effectExtent l="0" t="0" r="0" b="0"/>
            <wp:docPr id="3"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396BD5" w14:textId="77777777" w:rsidR="000803D2" w:rsidRDefault="000803D2" w:rsidP="001827E2">
      <w:pPr>
        <w:pStyle w:val="2"/>
        <w:widowControl w:val="0"/>
        <w:spacing w:after="0" w:line="240" w:lineRule="auto"/>
        <w:jc w:val="both"/>
      </w:pPr>
      <w:r w:rsidRPr="00D13660">
        <w:lastRenderedPageBreak/>
        <w:t>Социальная сфера округа представлена образовательными и культурно-досуговыми учреждениями</w:t>
      </w:r>
      <w:r>
        <w:t>, одним медицинским учреждени</w:t>
      </w:r>
      <w:r w:rsidR="006327A6">
        <w:t>ем.</w:t>
      </w:r>
    </w:p>
    <w:p w14:paraId="3A16290B" w14:textId="77777777" w:rsidR="00C20B90" w:rsidRDefault="002B18CF" w:rsidP="001827E2">
      <w:pPr>
        <w:pStyle w:val="a3"/>
        <w:jc w:val="both"/>
        <w:rPr>
          <w:color w:val="000000"/>
          <w:sz w:val="27"/>
          <w:szCs w:val="27"/>
        </w:rPr>
      </w:pPr>
      <w:r w:rsidRPr="002B18CF">
        <w:rPr>
          <w:b/>
          <w:i/>
          <w:sz w:val="28"/>
          <w:szCs w:val="28"/>
        </w:rPr>
        <w:t>Образовательные услуги</w:t>
      </w:r>
      <w:r w:rsidRPr="002B18CF">
        <w:rPr>
          <w:sz w:val="28"/>
          <w:szCs w:val="28"/>
        </w:rPr>
        <w:t xml:space="preserve"> в </w:t>
      </w:r>
      <w:proofErr w:type="spellStart"/>
      <w:r w:rsidRPr="002B18CF">
        <w:rPr>
          <w:sz w:val="28"/>
          <w:szCs w:val="28"/>
        </w:rPr>
        <w:t>Яйском</w:t>
      </w:r>
      <w:proofErr w:type="spellEnd"/>
      <w:r w:rsidRPr="002B18CF">
        <w:rPr>
          <w:sz w:val="28"/>
          <w:szCs w:val="28"/>
        </w:rPr>
        <w:t xml:space="preserve"> округе предоставляются муниципальными образовательными учреждениями различного типа,</w:t>
      </w:r>
      <w:r w:rsidR="00550F3C">
        <w:rPr>
          <w:sz w:val="28"/>
          <w:szCs w:val="28"/>
        </w:rPr>
        <w:t xml:space="preserve"> </w:t>
      </w:r>
      <w:r w:rsidRPr="002B18CF">
        <w:rPr>
          <w:sz w:val="28"/>
          <w:szCs w:val="28"/>
        </w:rPr>
        <w:t>имеющими лицензии, прошедшими государственную аккредитацию и реализующими государственные программы.</w:t>
      </w:r>
      <w:r w:rsidR="0044640E" w:rsidRPr="0044640E">
        <w:rPr>
          <w:color w:val="000000"/>
          <w:sz w:val="27"/>
          <w:szCs w:val="27"/>
        </w:rPr>
        <w:t xml:space="preserve"> </w:t>
      </w:r>
    </w:p>
    <w:p w14:paraId="18E94502" w14:textId="4982CD98" w:rsidR="0044640E" w:rsidRDefault="0044640E" w:rsidP="001827E2">
      <w:pPr>
        <w:pStyle w:val="a3"/>
        <w:jc w:val="both"/>
        <w:rPr>
          <w:color w:val="000000"/>
          <w:sz w:val="27"/>
          <w:szCs w:val="27"/>
        </w:rPr>
      </w:pPr>
      <w:r>
        <w:rPr>
          <w:color w:val="000000"/>
          <w:sz w:val="27"/>
          <w:szCs w:val="27"/>
        </w:rPr>
        <w:t xml:space="preserve">По состоянию на 01.01.2023 года в </w:t>
      </w:r>
      <w:proofErr w:type="spellStart"/>
      <w:r>
        <w:rPr>
          <w:color w:val="000000"/>
          <w:sz w:val="27"/>
          <w:szCs w:val="27"/>
        </w:rPr>
        <w:t>Яйском</w:t>
      </w:r>
      <w:proofErr w:type="spellEnd"/>
      <w:r>
        <w:rPr>
          <w:color w:val="000000"/>
          <w:sz w:val="27"/>
          <w:szCs w:val="27"/>
        </w:rPr>
        <w:t xml:space="preserve"> муниципальном округе обучение по образовательным программам дошкольного образования осуществляют 10 детских дошкольных образовательных учреждений муниципальной формы собственности. Муниципальные дошкольные образовательные организации посещают 643 ребенка дошкольного возраста.</w:t>
      </w:r>
    </w:p>
    <w:p w14:paraId="48092A3A" w14:textId="77777777" w:rsidR="0044640E" w:rsidRDefault="0044640E" w:rsidP="001827E2">
      <w:pPr>
        <w:pStyle w:val="a3"/>
        <w:jc w:val="both"/>
        <w:rPr>
          <w:color w:val="000000"/>
          <w:sz w:val="27"/>
          <w:szCs w:val="27"/>
        </w:rPr>
      </w:pPr>
      <w:r>
        <w:rPr>
          <w:color w:val="000000"/>
          <w:sz w:val="27"/>
          <w:szCs w:val="27"/>
        </w:rPr>
        <w:t>Муниципальная система дошкольного образования полностью удовлетворяет запрос на дошкольное образование. Актуальная очередь ликвидирована на 100%.</w:t>
      </w:r>
    </w:p>
    <w:p w14:paraId="22A5DE5F" w14:textId="77777777" w:rsidR="0044640E" w:rsidRDefault="0044640E" w:rsidP="001827E2">
      <w:pPr>
        <w:pStyle w:val="a3"/>
        <w:jc w:val="both"/>
        <w:rPr>
          <w:color w:val="000000"/>
          <w:sz w:val="27"/>
          <w:szCs w:val="27"/>
        </w:rPr>
      </w:pPr>
      <w:r>
        <w:rPr>
          <w:color w:val="000000"/>
          <w:sz w:val="27"/>
          <w:szCs w:val="27"/>
        </w:rPr>
        <w:t>Система общего образования округа включает в себя:</w:t>
      </w:r>
    </w:p>
    <w:p w14:paraId="50509A2F" w14:textId="77777777" w:rsidR="0044640E" w:rsidRDefault="0044640E" w:rsidP="001827E2">
      <w:pPr>
        <w:pStyle w:val="a3"/>
        <w:jc w:val="both"/>
        <w:rPr>
          <w:color w:val="000000"/>
          <w:sz w:val="27"/>
          <w:szCs w:val="27"/>
        </w:rPr>
      </w:pPr>
      <w:r>
        <w:rPr>
          <w:color w:val="000000"/>
          <w:sz w:val="27"/>
          <w:szCs w:val="27"/>
        </w:rPr>
        <w:t>– 13 общеобразовательных школ, в том числе: 2 средних, 10 основных, с общим охватом учащихся 2080 человек, 1 школа-интернат психолого-педагогической поддержки с охватом 112 человек;</w:t>
      </w:r>
    </w:p>
    <w:p w14:paraId="3F37D557" w14:textId="77777777" w:rsidR="0044640E" w:rsidRDefault="0044640E" w:rsidP="001827E2">
      <w:pPr>
        <w:pStyle w:val="a3"/>
        <w:jc w:val="both"/>
        <w:rPr>
          <w:color w:val="000000"/>
          <w:sz w:val="27"/>
          <w:szCs w:val="27"/>
        </w:rPr>
      </w:pPr>
      <w:r>
        <w:rPr>
          <w:color w:val="000000"/>
          <w:sz w:val="27"/>
          <w:szCs w:val="27"/>
        </w:rPr>
        <w:t>– 1 учреждение для детей-сирот и детей, оставшихся без попечения родителей (24 ребенка).</w:t>
      </w:r>
    </w:p>
    <w:p w14:paraId="5C004365" w14:textId="77777777" w:rsidR="0044640E" w:rsidRDefault="0044640E" w:rsidP="001827E2">
      <w:pPr>
        <w:pStyle w:val="a3"/>
        <w:jc w:val="both"/>
        <w:rPr>
          <w:color w:val="000000"/>
          <w:sz w:val="27"/>
          <w:szCs w:val="27"/>
        </w:rPr>
      </w:pPr>
      <w:r>
        <w:rPr>
          <w:color w:val="000000"/>
          <w:sz w:val="27"/>
          <w:szCs w:val="27"/>
        </w:rPr>
        <w:t xml:space="preserve">В 2022 году </w:t>
      </w:r>
      <w:proofErr w:type="spellStart"/>
      <w:r>
        <w:rPr>
          <w:color w:val="000000"/>
          <w:sz w:val="27"/>
          <w:szCs w:val="27"/>
        </w:rPr>
        <w:t>Яйских</w:t>
      </w:r>
      <w:proofErr w:type="spellEnd"/>
      <w:r>
        <w:rPr>
          <w:color w:val="000000"/>
          <w:sz w:val="27"/>
          <w:szCs w:val="27"/>
        </w:rPr>
        <w:t xml:space="preserve"> школах №2 и №3 открыты центры образования «Точка роста»: естественно-научной и технологической направленности.</w:t>
      </w:r>
    </w:p>
    <w:p w14:paraId="61EA8B91" w14:textId="11265CE6" w:rsidR="002B18CF" w:rsidRPr="002B18CF" w:rsidRDefault="002B18CF" w:rsidP="002B18CF">
      <w:pPr>
        <w:jc w:val="both"/>
        <w:rPr>
          <w:sz w:val="28"/>
          <w:szCs w:val="28"/>
        </w:rPr>
      </w:pPr>
    </w:p>
    <w:p w14:paraId="4D1E9A68" w14:textId="77777777" w:rsidR="00C20B90" w:rsidRDefault="00C20B90" w:rsidP="000803D2">
      <w:pPr>
        <w:pStyle w:val="2"/>
        <w:widowControl w:val="0"/>
        <w:spacing w:after="0" w:line="240" w:lineRule="auto"/>
        <w:jc w:val="both"/>
      </w:pPr>
    </w:p>
    <w:p w14:paraId="0D3FF829" w14:textId="77777777" w:rsidR="00D13660" w:rsidRPr="0070296F" w:rsidRDefault="00D13660" w:rsidP="006327A6">
      <w:pPr>
        <w:jc w:val="both"/>
        <w:sectPr w:rsidR="00D13660" w:rsidRPr="0070296F" w:rsidSect="00D13660">
          <w:pgSz w:w="11906" w:h="16838" w:code="9"/>
          <w:pgMar w:top="567" w:right="567" w:bottom="567" w:left="567" w:header="567" w:footer="510" w:gutter="567"/>
          <w:cols w:space="566"/>
          <w:docGrid w:linePitch="360"/>
        </w:sectPr>
      </w:pPr>
    </w:p>
    <w:p w14:paraId="6A1FFB9B" w14:textId="13263875" w:rsidR="00D13660" w:rsidRPr="00D13660" w:rsidRDefault="009E3C57" w:rsidP="00D13660">
      <w:pPr>
        <w:tabs>
          <w:tab w:val="left" w:pos="709"/>
          <w:tab w:val="left" w:pos="8535"/>
        </w:tabs>
        <w:spacing w:after="160" w:line="259" w:lineRule="auto"/>
        <w:jc w:val="center"/>
        <w:rPr>
          <w:rFonts w:eastAsia="Calibri"/>
          <w:sz w:val="28"/>
          <w:szCs w:val="28"/>
          <w:lang w:eastAsia="en-US"/>
        </w:rPr>
      </w:pPr>
      <w:r>
        <w:pict w14:anchorId="488A828D">
          <v:group id="Group 66999" o:spid="_x0000_s1026" style="width:504.25pt;height:212.75pt;mso-position-horizontal-relative:char;mso-position-vertical-relative:line" coordsize="64039,270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15" o:spid="_x0000_s1027" type="#_x0000_t75" style="position:absolute;top:63;width:22510;height:2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">
              <v:imagedata r:id="rId17" o:title=""/>
            </v:shape>
            <v:shape id="Picture 2717" o:spid="_x0000_s1028" type="#_x0000_t75" style="position:absolute;left:22510;width:21559;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">
              <v:imagedata r:id="rId18" o:title=""/>
            </v:shape>
            <v:shape id="Picture 2719" o:spid="_x0000_s1029" type="#_x0000_t75" style="position:absolute;left:44069;top:63;width:19970;height:2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">
              <v:imagedata r:id="rId19" o:title=""/>
            </v:shape>
            <w10:anchorlock/>
          </v:group>
        </w:pict>
      </w:r>
    </w:p>
    <w:p w14:paraId="68046AC8" w14:textId="3C50A3B7" w:rsidR="002B18CF" w:rsidRDefault="002B18CF" w:rsidP="00D13660">
      <w:pPr>
        <w:jc w:val="both"/>
        <w:rPr>
          <w:sz w:val="28"/>
          <w:szCs w:val="28"/>
        </w:rPr>
      </w:pPr>
    </w:p>
    <w:p w14:paraId="0C817611" w14:textId="66308A08" w:rsidR="002B18CF" w:rsidRDefault="002B18CF" w:rsidP="00D13660">
      <w:pPr>
        <w:jc w:val="both"/>
        <w:rPr>
          <w:sz w:val="28"/>
          <w:szCs w:val="28"/>
        </w:rPr>
      </w:pPr>
    </w:p>
    <w:p w14:paraId="6F2C400D" w14:textId="77777777" w:rsidR="001827E2" w:rsidRDefault="001827E2" w:rsidP="00D13660">
      <w:pPr>
        <w:jc w:val="both"/>
        <w:rPr>
          <w:sz w:val="28"/>
          <w:szCs w:val="28"/>
        </w:rPr>
      </w:pPr>
    </w:p>
    <w:p w14:paraId="7DE0007E" w14:textId="77777777" w:rsidR="00C20B90" w:rsidRDefault="00C20B90" w:rsidP="001827E2">
      <w:pPr>
        <w:pStyle w:val="a3"/>
        <w:jc w:val="both"/>
        <w:rPr>
          <w:color w:val="000000"/>
          <w:sz w:val="27"/>
          <w:szCs w:val="27"/>
        </w:rPr>
      </w:pPr>
      <w:proofErr w:type="spellStart"/>
      <w:r>
        <w:rPr>
          <w:color w:val="000000"/>
          <w:sz w:val="27"/>
          <w:szCs w:val="27"/>
        </w:rPr>
        <w:lastRenderedPageBreak/>
        <w:t>Яйский</w:t>
      </w:r>
      <w:proofErr w:type="spellEnd"/>
      <w:r>
        <w:rPr>
          <w:color w:val="000000"/>
          <w:sz w:val="27"/>
          <w:szCs w:val="27"/>
        </w:rPr>
        <w:t xml:space="preserve"> Центр детского творчества является многопрофильным учреждением, где реализуются программы по следующим направленностям:</w:t>
      </w:r>
    </w:p>
    <w:p w14:paraId="157FECC5" w14:textId="77777777" w:rsidR="00C20B90" w:rsidRDefault="00C20B90" w:rsidP="001827E2">
      <w:pPr>
        <w:pStyle w:val="a3"/>
        <w:jc w:val="both"/>
        <w:rPr>
          <w:color w:val="000000"/>
          <w:sz w:val="27"/>
          <w:szCs w:val="27"/>
        </w:rPr>
      </w:pPr>
      <w:r>
        <w:rPr>
          <w:color w:val="000000"/>
          <w:sz w:val="27"/>
          <w:szCs w:val="27"/>
        </w:rPr>
        <w:t>– художественная;</w:t>
      </w:r>
    </w:p>
    <w:p w14:paraId="67AAF2F1" w14:textId="77777777" w:rsidR="00C20B90" w:rsidRDefault="00C20B90" w:rsidP="001827E2">
      <w:pPr>
        <w:pStyle w:val="a3"/>
        <w:jc w:val="both"/>
        <w:rPr>
          <w:color w:val="000000"/>
          <w:sz w:val="27"/>
          <w:szCs w:val="27"/>
        </w:rPr>
      </w:pPr>
      <w:r>
        <w:rPr>
          <w:color w:val="000000"/>
          <w:sz w:val="27"/>
          <w:szCs w:val="27"/>
        </w:rPr>
        <w:t>– туристско-краеведческая;</w:t>
      </w:r>
    </w:p>
    <w:p w14:paraId="2436FC4B" w14:textId="77777777" w:rsidR="00C20B90" w:rsidRDefault="00C20B90" w:rsidP="001827E2">
      <w:pPr>
        <w:pStyle w:val="a3"/>
        <w:jc w:val="both"/>
        <w:rPr>
          <w:color w:val="000000"/>
          <w:sz w:val="27"/>
          <w:szCs w:val="27"/>
        </w:rPr>
      </w:pPr>
      <w:r>
        <w:rPr>
          <w:color w:val="000000"/>
          <w:sz w:val="27"/>
          <w:szCs w:val="27"/>
        </w:rPr>
        <w:t>– техническая;</w:t>
      </w:r>
    </w:p>
    <w:p w14:paraId="6C797C92" w14:textId="77777777" w:rsidR="00C20B90" w:rsidRDefault="00C20B90" w:rsidP="001827E2">
      <w:pPr>
        <w:pStyle w:val="a3"/>
        <w:jc w:val="both"/>
        <w:rPr>
          <w:color w:val="000000"/>
          <w:sz w:val="27"/>
          <w:szCs w:val="27"/>
        </w:rPr>
      </w:pPr>
      <w:r>
        <w:rPr>
          <w:color w:val="000000"/>
          <w:sz w:val="27"/>
          <w:szCs w:val="27"/>
        </w:rPr>
        <w:t>– социально-гуманитарная;</w:t>
      </w:r>
    </w:p>
    <w:p w14:paraId="0BACD724" w14:textId="77777777" w:rsidR="00C20B90" w:rsidRDefault="00C20B90" w:rsidP="001827E2">
      <w:pPr>
        <w:pStyle w:val="a3"/>
        <w:jc w:val="both"/>
        <w:rPr>
          <w:color w:val="000000"/>
          <w:sz w:val="27"/>
          <w:szCs w:val="27"/>
        </w:rPr>
      </w:pPr>
      <w:r>
        <w:rPr>
          <w:color w:val="000000"/>
          <w:sz w:val="27"/>
          <w:szCs w:val="27"/>
        </w:rPr>
        <w:t>- естественно-научная.</w:t>
      </w:r>
    </w:p>
    <w:p w14:paraId="2BA68341" w14:textId="0EBB361F" w:rsidR="00304BEE" w:rsidRDefault="00C20B90" w:rsidP="001827E2">
      <w:pPr>
        <w:pStyle w:val="a3"/>
        <w:jc w:val="both"/>
        <w:rPr>
          <w:color w:val="000000"/>
          <w:sz w:val="27"/>
          <w:szCs w:val="27"/>
        </w:rPr>
      </w:pPr>
      <w:r>
        <w:rPr>
          <w:color w:val="000000"/>
          <w:sz w:val="27"/>
          <w:szCs w:val="27"/>
        </w:rPr>
        <w:t>2 коллектива имеют звание Образцовый детский коллектив Кузбасса: театр моды «Престиж», «Город мастеров».</w:t>
      </w:r>
    </w:p>
    <w:p w14:paraId="5B06C634" w14:textId="3F180520" w:rsidR="00304BEE" w:rsidRDefault="009E3C57" w:rsidP="00C20B90">
      <w:pPr>
        <w:pStyle w:val="a3"/>
        <w:rPr>
          <w:color w:val="000000"/>
          <w:sz w:val="27"/>
          <w:szCs w:val="27"/>
        </w:rPr>
      </w:pPr>
      <w:r>
        <w:pict w14:anchorId="5C50E0DC">
          <v:group id="Group 80891" o:spid="_x0000_s1036" style="width:514.45pt;height:176.15pt;mso-position-horizontal-relative:char;mso-position-vertical-relative:line" coordsize="65335,22371">
            <v:shape id="Picture 2671" o:spid="_x0000_s1037" type="#_x0000_t75" style="position:absolute;width:31794;height:22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">
              <v:imagedata r:id="rId20" o:title=""/>
            </v:shape>
            <v:shape id="Picture 2673" o:spid="_x0000_s1038" type="#_x0000_t75" style="position:absolute;left:36556;width:28779;height:2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">
              <v:imagedata r:id="rId21" o:title=""/>
            </v:shape>
            <w10:anchorlock/>
          </v:group>
        </w:pict>
      </w:r>
    </w:p>
    <w:p w14:paraId="5B733408" w14:textId="05725762" w:rsidR="00C20B90" w:rsidRPr="00304BEE" w:rsidRDefault="00C20B90" w:rsidP="001827E2">
      <w:pPr>
        <w:jc w:val="both"/>
        <w:rPr>
          <w:sz w:val="28"/>
          <w:szCs w:val="28"/>
        </w:rPr>
      </w:pPr>
      <w:r>
        <w:rPr>
          <w:color w:val="000000"/>
          <w:sz w:val="27"/>
          <w:szCs w:val="27"/>
        </w:rPr>
        <w:t>В Центре детского творчества и на базе 4 общеобразовательных школ и 5 детских садов и детского дома открыто 19 творческих объединений, 104 учебная группа, в которых занимается более 1206 мальчишек и девчонок.</w:t>
      </w:r>
    </w:p>
    <w:p w14:paraId="6D9FF490" w14:textId="5FB7BE55" w:rsidR="00C20B90" w:rsidRDefault="00C20B90" w:rsidP="001827E2">
      <w:pPr>
        <w:pStyle w:val="a3"/>
        <w:jc w:val="both"/>
        <w:rPr>
          <w:color w:val="000000"/>
          <w:sz w:val="27"/>
          <w:szCs w:val="27"/>
        </w:rPr>
      </w:pPr>
      <w:r>
        <w:rPr>
          <w:color w:val="000000"/>
          <w:sz w:val="27"/>
          <w:szCs w:val="27"/>
        </w:rPr>
        <w:t xml:space="preserve">Организацией имеющей право осуществлять образовательную деятельность является </w:t>
      </w:r>
      <w:proofErr w:type="spellStart"/>
      <w:r>
        <w:rPr>
          <w:color w:val="000000"/>
          <w:sz w:val="27"/>
          <w:szCs w:val="27"/>
        </w:rPr>
        <w:t>Яйский</w:t>
      </w:r>
      <w:proofErr w:type="spellEnd"/>
      <w:r>
        <w:rPr>
          <w:color w:val="000000"/>
          <w:sz w:val="27"/>
          <w:szCs w:val="27"/>
        </w:rPr>
        <w:t xml:space="preserve"> межшкольный центр. Основным видом деятельности Центра является перевозка обучающихся. На балансе организации находятся 15 школьных автобусов.</w:t>
      </w:r>
    </w:p>
    <w:p w14:paraId="4B8F4A1F" w14:textId="4B95B9DC" w:rsidR="00051975" w:rsidRDefault="00051975" w:rsidP="001827E2">
      <w:pPr>
        <w:pStyle w:val="a3"/>
        <w:jc w:val="both"/>
        <w:rPr>
          <w:color w:val="000000"/>
          <w:sz w:val="27"/>
          <w:szCs w:val="27"/>
        </w:rPr>
      </w:pPr>
      <w:r>
        <w:rPr>
          <w:color w:val="000000"/>
          <w:sz w:val="27"/>
          <w:szCs w:val="27"/>
        </w:rPr>
        <w:t xml:space="preserve">В округе функционирует сеть учреждений культуры, ориентированная на удовлетворение разнообразных социальных и духовных потребностей населения. В 22 населенных пунктах имеются сельские клубы </w:t>
      </w:r>
      <w:proofErr w:type="gramStart"/>
      <w:r>
        <w:rPr>
          <w:color w:val="000000"/>
          <w:sz w:val="27"/>
          <w:szCs w:val="27"/>
        </w:rPr>
        <w:t>или</w:t>
      </w:r>
      <w:r w:rsidR="006A2DEB">
        <w:rPr>
          <w:color w:val="000000"/>
          <w:sz w:val="27"/>
          <w:szCs w:val="27"/>
        </w:rPr>
        <w:t xml:space="preserve"> </w:t>
      </w:r>
      <w:r w:rsidR="00CD6480">
        <w:rPr>
          <w:color w:val="000000"/>
          <w:sz w:val="27"/>
          <w:szCs w:val="27"/>
        </w:rPr>
        <w:t xml:space="preserve"> </w:t>
      </w:r>
      <w:r>
        <w:rPr>
          <w:color w:val="000000"/>
          <w:sz w:val="27"/>
          <w:szCs w:val="27"/>
        </w:rPr>
        <w:t>Дома</w:t>
      </w:r>
      <w:proofErr w:type="gramEnd"/>
      <w:r>
        <w:rPr>
          <w:color w:val="000000"/>
          <w:sz w:val="27"/>
          <w:szCs w:val="27"/>
        </w:rPr>
        <w:t xml:space="preserve"> культуры, являющиеся очагами культурно-досуговой жизни местных жителей. Как правило, при сельских Домах культуры функционируют филиалы библиотечной системы </w:t>
      </w:r>
      <w:proofErr w:type="spellStart"/>
      <w:r>
        <w:rPr>
          <w:color w:val="000000"/>
          <w:sz w:val="27"/>
          <w:szCs w:val="27"/>
        </w:rPr>
        <w:t>Яйского</w:t>
      </w:r>
      <w:proofErr w:type="spellEnd"/>
      <w:r>
        <w:rPr>
          <w:color w:val="000000"/>
          <w:sz w:val="27"/>
          <w:szCs w:val="27"/>
        </w:rPr>
        <w:t xml:space="preserve"> муниципального округа.</w:t>
      </w:r>
    </w:p>
    <w:p w14:paraId="531B6D3D" w14:textId="77777777" w:rsidR="00051975" w:rsidRDefault="00051975" w:rsidP="001827E2">
      <w:pPr>
        <w:pStyle w:val="a3"/>
        <w:jc w:val="both"/>
        <w:rPr>
          <w:color w:val="000000"/>
          <w:sz w:val="27"/>
          <w:szCs w:val="27"/>
        </w:rPr>
      </w:pPr>
      <w:r>
        <w:rPr>
          <w:color w:val="000000"/>
          <w:sz w:val="27"/>
          <w:szCs w:val="27"/>
        </w:rPr>
        <w:t xml:space="preserve">Сеть учреждений МБУ «ЦКС </w:t>
      </w:r>
      <w:proofErr w:type="spellStart"/>
      <w:r>
        <w:rPr>
          <w:color w:val="000000"/>
          <w:sz w:val="27"/>
          <w:szCs w:val="27"/>
        </w:rPr>
        <w:t>Яйского</w:t>
      </w:r>
      <w:proofErr w:type="spellEnd"/>
      <w:r>
        <w:rPr>
          <w:color w:val="000000"/>
          <w:sz w:val="27"/>
          <w:szCs w:val="27"/>
        </w:rPr>
        <w:t xml:space="preserve"> округа» включает в себя:</w:t>
      </w:r>
    </w:p>
    <w:p w14:paraId="5E3A9F2A" w14:textId="77777777" w:rsidR="00051975" w:rsidRDefault="00051975" w:rsidP="001827E2">
      <w:pPr>
        <w:pStyle w:val="a3"/>
        <w:jc w:val="both"/>
        <w:rPr>
          <w:color w:val="000000"/>
          <w:sz w:val="27"/>
          <w:szCs w:val="27"/>
        </w:rPr>
      </w:pPr>
      <w:r>
        <w:rPr>
          <w:color w:val="000000"/>
          <w:sz w:val="27"/>
          <w:szCs w:val="27"/>
        </w:rPr>
        <w:t>- 13 сельских Домов культуры; 8 сельских клубов; 1 районный Дом культуры;</w:t>
      </w:r>
    </w:p>
    <w:p w14:paraId="09F8FE94" w14:textId="77777777" w:rsidR="00051975" w:rsidRDefault="00051975" w:rsidP="001827E2">
      <w:pPr>
        <w:pStyle w:val="a3"/>
        <w:jc w:val="both"/>
        <w:rPr>
          <w:color w:val="000000"/>
          <w:sz w:val="27"/>
          <w:szCs w:val="27"/>
        </w:rPr>
      </w:pPr>
      <w:r>
        <w:rPr>
          <w:color w:val="000000"/>
          <w:sz w:val="27"/>
          <w:szCs w:val="27"/>
        </w:rPr>
        <w:t>- 1 культурно-досуговый центр «Феникс»;</w:t>
      </w:r>
    </w:p>
    <w:p w14:paraId="304B31F5" w14:textId="77777777" w:rsidR="00051975" w:rsidRDefault="00051975" w:rsidP="001827E2">
      <w:pPr>
        <w:pStyle w:val="a3"/>
        <w:jc w:val="both"/>
        <w:rPr>
          <w:color w:val="000000"/>
          <w:sz w:val="27"/>
          <w:szCs w:val="27"/>
        </w:rPr>
      </w:pPr>
      <w:r>
        <w:rPr>
          <w:color w:val="000000"/>
          <w:sz w:val="27"/>
          <w:szCs w:val="27"/>
        </w:rPr>
        <w:t>- 1 литературно-мемориальный музей;</w:t>
      </w:r>
    </w:p>
    <w:p w14:paraId="4FC854B3" w14:textId="77777777" w:rsidR="00051975" w:rsidRDefault="00051975" w:rsidP="001827E2">
      <w:pPr>
        <w:pStyle w:val="a3"/>
        <w:jc w:val="both"/>
        <w:rPr>
          <w:color w:val="000000"/>
          <w:sz w:val="27"/>
          <w:szCs w:val="27"/>
        </w:rPr>
      </w:pPr>
      <w:r>
        <w:rPr>
          <w:color w:val="000000"/>
          <w:sz w:val="27"/>
          <w:szCs w:val="27"/>
        </w:rPr>
        <w:lastRenderedPageBreak/>
        <w:t>- 1 Центр досуга и кино;</w:t>
      </w:r>
    </w:p>
    <w:p w14:paraId="536648EB" w14:textId="77777777" w:rsidR="00051975" w:rsidRDefault="00051975" w:rsidP="001827E2">
      <w:pPr>
        <w:pStyle w:val="a3"/>
        <w:jc w:val="both"/>
        <w:rPr>
          <w:color w:val="000000"/>
          <w:sz w:val="27"/>
          <w:szCs w:val="27"/>
        </w:rPr>
      </w:pPr>
      <w:r>
        <w:rPr>
          <w:color w:val="000000"/>
          <w:sz w:val="27"/>
          <w:szCs w:val="27"/>
        </w:rPr>
        <w:t>- 1 Центральная библиотека, 1 детская библиотека, 19 сельских библиотек – филиалов;</w:t>
      </w:r>
    </w:p>
    <w:p w14:paraId="16083CCF" w14:textId="77777777" w:rsidR="00051975" w:rsidRDefault="00051975" w:rsidP="001827E2">
      <w:pPr>
        <w:pStyle w:val="a3"/>
        <w:jc w:val="both"/>
        <w:rPr>
          <w:color w:val="000000"/>
          <w:sz w:val="27"/>
          <w:szCs w:val="27"/>
        </w:rPr>
      </w:pPr>
      <w:r>
        <w:rPr>
          <w:color w:val="000000"/>
          <w:sz w:val="27"/>
          <w:szCs w:val="27"/>
        </w:rPr>
        <w:t>- 1 школа искусств.</w:t>
      </w:r>
    </w:p>
    <w:p w14:paraId="55119815" w14:textId="323177F1" w:rsidR="00051975" w:rsidRDefault="00051975" w:rsidP="001827E2">
      <w:pPr>
        <w:pStyle w:val="a3"/>
        <w:jc w:val="both"/>
        <w:rPr>
          <w:color w:val="000000"/>
          <w:sz w:val="27"/>
          <w:szCs w:val="27"/>
        </w:rPr>
      </w:pPr>
      <w:r>
        <w:rPr>
          <w:color w:val="000000"/>
          <w:sz w:val="27"/>
          <w:szCs w:val="27"/>
        </w:rPr>
        <w:t>В учреждениях культуры клубного типа работают 5 народных самодеятельных коллектив</w:t>
      </w:r>
      <w:r w:rsidR="00CA4636">
        <w:rPr>
          <w:color w:val="000000"/>
          <w:sz w:val="27"/>
          <w:szCs w:val="27"/>
        </w:rPr>
        <w:t>ов</w:t>
      </w:r>
      <w:r>
        <w:rPr>
          <w:color w:val="000000"/>
          <w:sz w:val="27"/>
          <w:szCs w:val="27"/>
        </w:rPr>
        <w:t>: хор ветеранов войны и труда «Неугомонные» (РДК), хор русской песни «Сударушки» СДК (п. Безлесный), вокально-инструментальный ансамбль «БИННС» (РДК), вокальный ансамбль «Русская песня» (РДК), хор народной песни «</w:t>
      </w:r>
      <w:proofErr w:type="spellStart"/>
      <w:r>
        <w:rPr>
          <w:color w:val="000000"/>
          <w:sz w:val="27"/>
          <w:szCs w:val="27"/>
        </w:rPr>
        <w:t>Талинка</w:t>
      </w:r>
      <w:proofErr w:type="spellEnd"/>
      <w:r>
        <w:rPr>
          <w:color w:val="000000"/>
          <w:sz w:val="27"/>
          <w:szCs w:val="27"/>
        </w:rPr>
        <w:t>» (</w:t>
      </w:r>
      <w:proofErr w:type="spellStart"/>
      <w:r>
        <w:rPr>
          <w:color w:val="000000"/>
          <w:sz w:val="27"/>
          <w:szCs w:val="27"/>
        </w:rPr>
        <w:t>Туратский</w:t>
      </w:r>
      <w:proofErr w:type="spellEnd"/>
      <w:r>
        <w:rPr>
          <w:color w:val="000000"/>
          <w:sz w:val="27"/>
          <w:szCs w:val="27"/>
        </w:rPr>
        <w:t xml:space="preserve"> СДК), действует 278 клубных формирований, а также работает 120 коллективов самодеятельного творчества.</w:t>
      </w:r>
    </w:p>
    <w:p w14:paraId="1F043107" w14:textId="77777777" w:rsidR="00051975" w:rsidRDefault="00051975" w:rsidP="001827E2">
      <w:pPr>
        <w:pStyle w:val="a3"/>
        <w:jc w:val="both"/>
        <w:rPr>
          <w:color w:val="000000"/>
          <w:sz w:val="27"/>
          <w:szCs w:val="27"/>
        </w:rPr>
      </w:pPr>
      <w:r>
        <w:rPr>
          <w:color w:val="000000"/>
          <w:sz w:val="27"/>
          <w:szCs w:val="27"/>
        </w:rPr>
        <w:t>В 2022г. работниками клубной системы организовано 4066 культурно-досуговых мероприятий, 10 муниципальных фестивалей и конкурсов.</w:t>
      </w:r>
    </w:p>
    <w:p w14:paraId="7ED99362" w14:textId="77777777" w:rsidR="00051975" w:rsidRDefault="00051975" w:rsidP="001827E2">
      <w:pPr>
        <w:pStyle w:val="a3"/>
        <w:jc w:val="both"/>
        <w:rPr>
          <w:color w:val="000000"/>
          <w:sz w:val="27"/>
          <w:szCs w:val="27"/>
        </w:rPr>
      </w:pPr>
      <w:r>
        <w:rPr>
          <w:color w:val="000000"/>
          <w:sz w:val="27"/>
          <w:szCs w:val="27"/>
        </w:rPr>
        <w:t>Читателями библиотек ежегодно становятся более 15 тыс. жителей округа, выдача документов из фондов библиотек составляет 390 тысяч экземпляров, проходит более 2000 культурно-просветительных мероприятий, работает 37 клубов по интересам.</w:t>
      </w:r>
    </w:p>
    <w:p w14:paraId="7BF81F7E" w14:textId="77777777" w:rsidR="00051975" w:rsidRDefault="00051975" w:rsidP="001827E2">
      <w:pPr>
        <w:pStyle w:val="a3"/>
        <w:jc w:val="both"/>
        <w:rPr>
          <w:color w:val="000000"/>
          <w:sz w:val="27"/>
          <w:szCs w:val="27"/>
        </w:rPr>
      </w:pPr>
      <w:r>
        <w:rPr>
          <w:color w:val="000000"/>
          <w:sz w:val="27"/>
          <w:szCs w:val="27"/>
        </w:rPr>
        <w:t>В Детской модельной библиотеке, открытой в рамках нацпроекта «Культура», реализованы проекты «Пути-дорожки», «Цифра», проведены крупные окружные мероприятия – Чемпионат по чтению вслух и Олимпийские игры по скорочтению среди учащихся начальной школы, конкурс чтецов.</w:t>
      </w:r>
    </w:p>
    <w:p w14:paraId="78DD1F94" w14:textId="0DF638F6" w:rsidR="00051975" w:rsidRDefault="00051975" w:rsidP="001827E2">
      <w:pPr>
        <w:pStyle w:val="a3"/>
        <w:jc w:val="both"/>
        <w:rPr>
          <w:color w:val="000000"/>
          <w:sz w:val="27"/>
          <w:szCs w:val="27"/>
        </w:rPr>
      </w:pPr>
      <w:r>
        <w:rPr>
          <w:color w:val="000000"/>
          <w:sz w:val="27"/>
          <w:szCs w:val="27"/>
        </w:rPr>
        <w:t>В МБУ ДО «Детская школа искусств № 51» ежегодно проводится обучение на следующих отделениях: хореографическое, музыкальное (класс фортепиано, баяна, аккордеона, гитары, гармонь), вокальное (музыкальный фольклор, эстрадный вокал), отделение ИЗО и ДПИ (класс живописи, художественная обработка бересты и древесины, класс росписи), класс раннего эстетического развития.</w:t>
      </w:r>
    </w:p>
    <w:p w14:paraId="39F3E6F8" w14:textId="3D6DB2C0" w:rsidR="00304BEE" w:rsidRDefault="00304BEE" w:rsidP="00051975">
      <w:pPr>
        <w:pStyle w:val="a3"/>
        <w:rPr>
          <w:color w:val="000000"/>
          <w:sz w:val="27"/>
          <w:szCs w:val="27"/>
        </w:rPr>
      </w:pPr>
      <w:r w:rsidRPr="00304BEE">
        <w:rPr>
          <w:noProof/>
          <w:color w:val="000000"/>
          <w:szCs w:val="22"/>
        </w:rPr>
        <w:drawing>
          <wp:anchor distT="0" distB="0" distL="114300" distR="114300" simplePos="0" relativeHeight="251717632" behindDoc="0" locked="0" layoutInCell="1" allowOverlap="0" wp14:anchorId="346F46D1" wp14:editId="2BFC9C50">
            <wp:simplePos x="0" y="0"/>
            <wp:positionH relativeFrom="column">
              <wp:posOffset>0</wp:posOffset>
            </wp:positionH>
            <wp:positionV relativeFrom="paragraph">
              <wp:posOffset>372110</wp:posOffset>
            </wp:positionV>
            <wp:extent cx="3060065" cy="2202180"/>
            <wp:effectExtent l="0" t="0" r="0" b="0"/>
            <wp:wrapSquare wrapText="bothSides"/>
            <wp:docPr id="3055" name="Picture 3055"/>
            <wp:cNvGraphicFramePr/>
            <a:graphic xmlns:a="http://schemas.openxmlformats.org/drawingml/2006/main">
              <a:graphicData uri="http://schemas.openxmlformats.org/drawingml/2006/picture">
                <pic:pic xmlns:pic="http://schemas.openxmlformats.org/drawingml/2006/picture">
                  <pic:nvPicPr>
                    <pic:cNvPr id="3055" name="Picture 3055"/>
                    <pic:cNvPicPr/>
                  </pic:nvPicPr>
                  <pic:blipFill>
                    <a:blip r:embed="rId22"/>
                    <a:stretch>
                      <a:fillRect/>
                    </a:stretch>
                  </pic:blipFill>
                  <pic:spPr>
                    <a:xfrm>
                      <a:off x="0" y="0"/>
                      <a:ext cx="3060065" cy="2202180"/>
                    </a:xfrm>
                    <a:prstGeom prst="rect">
                      <a:avLst/>
                    </a:prstGeom>
                  </pic:spPr>
                </pic:pic>
              </a:graphicData>
            </a:graphic>
          </wp:anchor>
        </w:drawing>
      </w:r>
    </w:p>
    <w:p w14:paraId="561165E1" w14:textId="77777777" w:rsidR="00051975" w:rsidRDefault="00051975" w:rsidP="001827E2">
      <w:pPr>
        <w:pStyle w:val="a3"/>
        <w:jc w:val="both"/>
        <w:rPr>
          <w:color w:val="000000"/>
          <w:sz w:val="27"/>
          <w:szCs w:val="27"/>
        </w:rPr>
      </w:pPr>
      <w:r>
        <w:rPr>
          <w:color w:val="000000"/>
          <w:sz w:val="27"/>
          <w:szCs w:val="27"/>
        </w:rPr>
        <w:t>В школе созданы коллективы: Образцовый коллектив ансамбль народной песни «Метелица», ансамбль эстрадной песни «Камертон», хореографический коллектив «Радуга», являющиеся участниками и победителями муниципальных и региональных конкурсов.</w:t>
      </w:r>
    </w:p>
    <w:p w14:paraId="2002D1A4" w14:textId="7D667E08" w:rsidR="00304BEE" w:rsidRDefault="00051975" w:rsidP="001827E2">
      <w:pPr>
        <w:pStyle w:val="a3"/>
        <w:jc w:val="both"/>
        <w:rPr>
          <w:color w:val="000000"/>
          <w:sz w:val="27"/>
          <w:szCs w:val="27"/>
        </w:rPr>
      </w:pPr>
      <w:r>
        <w:rPr>
          <w:color w:val="000000"/>
          <w:sz w:val="27"/>
          <w:szCs w:val="27"/>
        </w:rPr>
        <w:lastRenderedPageBreak/>
        <w:t>В 2022 году впервые состоялся Региональный фестиваль-конкурс эстрадных ансамблей «</w:t>
      </w:r>
      <w:proofErr w:type="spellStart"/>
      <w:r>
        <w:rPr>
          <w:color w:val="000000"/>
          <w:sz w:val="27"/>
          <w:szCs w:val="27"/>
        </w:rPr>
        <w:t>ЛетнЯЯ</w:t>
      </w:r>
      <w:proofErr w:type="spellEnd"/>
      <w:r>
        <w:rPr>
          <w:color w:val="000000"/>
          <w:sz w:val="27"/>
          <w:szCs w:val="27"/>
        </w:rPr>
        <w:t xml:space="preserve"> жара», который стал визитной карточкой </w:t>
      </w:r>
      <w:proofErr w:type="spellStart"/>
      <w:r>
        <w:rPr>
          <w:color w:val="000000"/>
          <w:sz w:val="27"/>
          <w:szCs w:val="27"/>
        </w:rPr>
        <w:t>Яйского</w:t>
      </w:r>
      <w:proofErr w:type="spellEnd"/>
      <w:r>
        <w:rPr>
          <w:color w:val="000000"/>
          <w:sz w:val="27"/>
          <w:szCs w:val="27"/>
        </w:rPr>
        <w:t xml:space="preserve"> муниципального округа. Фестиваль проходил в течени</w:t>
      </w:r>
      <w:r w:rsidR="00757429">
        <w:rPr>
          <w:color w:val="000000"/>
          <w:sz w:val="27"/>
          <w:szCs w:val="27"/>
        </w:rPr>
        <w:t>е</w:t>
      </w:r>
      <w:r>
        <w:rPr>
          <w:color w:val="000000"/>
          <w:sz w:val="27"/>
          <w:szCs w:val="27"/>
        </w:rPr>
        <w:t xml:space="preserve"> двух дней на берегу реки </w:t>
      </w:r>
      <w:proofErr w:type="spellStart"/>
      <w:r>
        <w:rPr>
          <w:color w:val="000000"/>
          <w:sz w:val="27"/>
          <w:szCs w:val="27"/>
        </w:rPr>
        <w:t>Яя</w:t>
      </w:r>
      <w:proofErr w:type="spellEnd"/>
      <w:r>
        <w:rPr>
          <w:color w:val="000000"/>
          <w:sz w:val="27"/>
          <w:szCs w:val="27"/>
        </w:rPr>
        <w:t xml:space="preserve"> и собрал коллективы из </w:t>
      </w:r>
      <w:proofErr w:type="spellStart"/>
      <w:r>
        <w:rPr>
          <w:color w:val="000000"/>
          <w:sz w:val="27"/>
          <w:szCs w:val="27"/>
        </w:rPr>
        <w:t>Мысковского</w:t>
      </w:r>
      <w:proofErr w:type="spellEnd"/>
      <w:r>
        <w:rPr>
          <w:color w:val="000000"/>
          <w:sz w:val="27"/>
          <w:szCs w:val="27"/>
        </w:rPr>
        <w:t>, Крапивинского, Мариинского, Верх-</w:t>
      </w:r>
      <w:proofErr w:type="spellStart"/>
      <w:r>
        <w:rPr>
          <w:color w:val="000000"/>
          <w:sz w:val="27"/>
          <w:szCs w:val="27"/>
        </w:rPr>
        <w:t>Чебулинского</w:t>
      </w:r>
      <w:proofErr w:type="spellEnd"/>
      <w:r>
        <w:rPr>
          <w:color w:val="000000"/>
          <w:sz w:val="27"/>
          <w:szCs w:val="27"/>
        </w:rPr>
        <w:t xml:space="preserve">, </w:t>
      </w:r>
      <w:proofErr w:type="spellStart"/>
      <w:r>
        <w:rPr>
          <w:color w:val="000000"/>
          <w:sz w:val="27"/>
          <w:szCs w:val="27"/>
        </w:rPr>
        <w:t>Тайгинского</w:t>
      </w:r>
      <w:proofErr w:type="spellEnd"/>
      <w:r>
        <w:rPr>
          <w:color w:val="000000"/>
          <w:sz w:val="27"/>
          <w:szCs w:val="27"/>
        </w:rPr>
        <w:t xml:space="preserve"> и </w:t>
      </w:r>
      <w:proofErr w:type="spellStart"/>
      <w:r>
        <w:rPr>
          <w:color w:val="000000"/>
          <w:sz w:val="27"/>
          <w:szCs w:val="27"/>
        </w:rPr>
        <w:t>Яйского</w:t>
      </w:r>
      <w:proofErr w:type="spellEnd"/>
      <w:r>
        <w:rPr>
          <w:color w:val="000000"/>
          <w:sz w:val="27"/>
          <w:szCs w:val="27"/>
        </w:rPr>
        <w:t xml:space="preserve"> муниципальных округов.</w:t>
      </w:r>
      <w:r w:rsidR="00304BEE" w:rsidRPr="00304BEE">
        <w:rPr>
          <w:noProof/>
          <w:color w:val="000000"/>
          <w:szCs w:val="22"/>
        </w:rPr>
        <w:drawing>
          <wp:anchor distT="0" distB="0" distL="114300" distR="114300" simplePos="0" relativeHeight="251719680" behindDoc="0" locked="0" layoutInCell="1" allowOverlap="0" wp14:anchorId="27223DB0" wp14:editId="67A55B6E">
            <wp:simplePos x="0" y="0"/>
            <wp:positionH relativeFrom="column">
              <wp:posOffset>0</wp:posOffset>
            </wp:positionH>
            <wp:positionV relativeFrom="paragraph">
              <wp:posOffset>372745</wp:posOffset>
            </wp:positionV>
            <wp:extent cx="3200400" cy="2114550"/>
            <wp:effectExtent l="0" t="0" r="0" b="0"/>
            <wp:wrapSquare wrapText="bothSides"/>
            <wp:docPr id="3053" name="Picture 3053"/>
            <wp:cNvGraphicFramePr/>
            <a:graphic xmlns:a="http://schemas.openxmlformats.org/drawingml/2006/main">
              <a:graphicData uri="http://schemas.openxmlformats.org/drawingml/2006/picture">
                <pic:pic xmlns:pic="http://schemas.openxmlformats.org/drawingml/2006/picture">
                  <pic:nvPicPr>
                    <pic:cNvPr id="3053" name="Picture 3053"/>
                    <pic:cNvPicPr/>
                  </pic:nvPicPr>
                  <pic:blipFill>
                    <a:blip r:embed="rId23"/>
                    <a:stretch>
                      <a:fillRect/>
                    </a:stretch>
                  </pic:blipFill>
                  <pic:spPr>
                    <a:xfrm>
                      <a:off x="0" y="0"/>
                      <a:ext cx="3200400" cy="2114550"/>
                    </a:xfrm>
                    <a:prstGeom prst="rect">
                      <a:avLst/>
                    </a:prstGeom>
                  </pic:spPr>
                </pic:pic>
              </a:graphicData>
            </a:graphic>
          </wp:anchor>
        </w:drawing>
      </w:r>
    </w:p>
    <w:p w14:paraId="2A42FFA6" w14:textId="77777777" w:rsidR="00051975" w:rsidRDefault="00051975" w:rsidP="001827E2">
      <w:pPr>
        <w:pStyle w:val="a3"/>
        <w:jc w:val="both"/>
        <w:rPr>
          <w:color w:val="000000"/>
          <w:sz w:val="27"/>
          <w:szCs w:val="27"/>
        </w:rPr>
      </w:pPr>
      <w:r>
        <w:rPr>
          <w:color w:val="000000"/>
          <w:sz w:val="27"/>
          <w:szCs w:val="27"/>
        </w:rPr>
        <w:t xml:space="preserve">На территории </w:t>
      </w:r>
      <w:proofErr w:type="spellStart"/>
      <w:r>
        <w:rPr>
          <w:color w:val="000000"/>
          <w:sz w:val="27"/>
          <w:szCs w:val="27"/>
        </w:rPr>
        <w:t>Марьевского</w:t>
      </w:r>
      <w:proofErr w:type="spellEnd"/>
      <w:r>
        <w:rPr>
          <w:color w:val="000000"/>
          <w:sz w:val="27"/>
          <w:szCs w:val="27"/>
        </w:rPr>
        <w:t xml:space="preserve"> сельского поселения располагается литературно-мемориальный музей </w:t>
      </w:r>
      <w:proofErr w:type="spellStart"/>
      <w:r>
        <w:rPr>
          <w:color w:val="000000"/>
          <w:sz w:val="27"/>
          <w:szCs w:val="27"/>
        </w:rPr>
        <w:t>им.В.Д.Федорова</w:t>
      </w:r>
      <w:proofErr w:type="spellEnd"/>
      <w:r>
        <w:rPr>
          <w:color w:val="000000"/>
          <w:sz w:val="27"/>
          <w:szCs w:val="27"/>
        </w:rPr>
        <w:t xml:space="preserve">. Музей находится в двух зданиях: </w:t>
      </w:r>
      <w:proofErr w:type="spellStart"/>
      <w:r>
        <w:rPr>
          <w:color w:val="000000"/>
          <w:sz w:val="27"/>
          <w:szCs w:val="27"/>
        </w:rPr>
        <w:t>Марьевский</w:t>
      </w:r>
      <w:proofErr w:type="spellEnd"/>
      <w:r>
        <w:rPr>
          <w:color w:val="000000"/>
          <w:sz w:val="27"/>
          <w:szCs w:val="27"/>
        </w:rPr>
        <w:t xml:space="preserve"> Дом культуры, где располагается основная экспозиция и дом с усадьбой поэта на </w:t>
      </w:r>
      <w:proofErr w:type="spellStart"/>
      <w:r>
        <w:rPr>
          <w:color w:val="000000"/>
          <w:sz w:val="27"/>
          <w:szCs w:val="27"/>
        </w:rPr>
        <w:t>Назаркиной</w:t>
      </w:r>
      <w:proofErr w:type="spellEnd"/>
      <w:r>
        <w:rPr>
          <w:color w:val="000000"/>
          <w:sz w:val="27"/>
          <w:szCs w:val="27"/>
        </w:rPr>
        <w:t xml:space="preserve"> горе, в котором размещена мемориальная экспозиция. Дом с усадьбой, где в 1970-1983 гг. жил и работал В.Д. Федоров является объектом культурного наследия регионального значения. Ежегодно проводимые поэтические встречи на родине В. Д. Федорова пользуются огромной популярностью не только среди жителей округа и области. Много гостей приезжает из Новосибирска, Томска, Красноярского края.</w:t>
      </w:r>
    </w:p>
    <w:p w14:paraId="67563C79" w14:textId="77777777" w:rsidR="00051975" w:rsidRDefault="00051975" w:rsidP="001827E2">
      <w:pPr>
        <w:pStyle w:val="a3"/>
        <w:jc w:val="both"/>
        <w:rPr>
          <w:color w:val="000000"/>
          <w:sz w:val="27"/>
          <w:szCs w:val="27"/>
        </w:rPr>
      </w:pPr>
      <w:r>
        <w:rPr>
          <w:color w:val="000000"/>
          <w:sz w:val="27"/>
          <w:szCs w:val="27"/>
        </w:rPr>
        <w:t>Основной фонд литературно — мемориального музея В. Д. Федорова составляет 2417 экспонатов, научно-вспомогательный фонд —100000 экспонатов. Число посетителей превышает 12 000 человек в год, ежегодно проводится более 100 мероприятий.</w:t>
      </w:r>
    </w:p>
    <w:p w14:paraId="0AC8106D" w14:textId="77777777" w:rsidR="00757429" w:rsidRDefault="00051975" w:rsidP="001827E2">
      <w:pPr>
        <w:pStyle w:val="a3"/>
        <w:jc w:val="both"/>
        <w:rPr>
          <w:color w:val="000000"/>
          <w:sz w:val="27"/>
          <w:szCs w:val="27"/>
        </w:rPr>
      </w:pPr>
      <w:r>
        <w:rPr>
          <w:color w:val="000000"/>
          <w:sz w:val="27"/>
          <w:szCs w:val="27"/>
        </w:rPr>
        <w:t xml:space="preserve">В целях развития туристско-рекреационной деятельности и популяризации литературного наследия поэта В.Д. Федорова на территории </w:t>
      </w:r>
      <w:proofErr w:type="spellStart"/>
      <w:r>
        <w:rPr>
          <w:color w:val="000000"/>
          <w:sz w:val="27"/>
          <w:szCs w:val="27"/>
        </w:rPr>
        <w:t>Яйского</w:t>
      </w:r>
      <w:proofErr w:type="spellEnd"/>
      <w:r>
        <w:rPr>
          <w:color w:val="000000"/>
          <w:sz w:val="27"/>
          <w:szCs w:val="27"/>
        </w:rPr>
        <w:t xml:space="preserve"> округа с 2016 году реализуется проект «Литературный туризм» по местам жизни и творчества </w:t>
      </w:r>
      <w:proofErr w:type="spellStart"/>
      <w:r>
        <w:rPr>
          <w:color w:val="000000"/>
          <w:sz w:val="27"/>
          <w:szCs w:val="27"/>
        </w:rPr>
        <w:t>В.Д.Федорова</w:t>
      </w:r>
      <w:proofErr w:type="spellEnd"/>
      <w:r>
        <w:rPr>
          <w:color w:val="000000"/>
          <w:sz w:val="27"/>
          <w:szCs w:val="27"/>
        </w:rPr>
        <w:t xml:space="preserve">. В состав маршрута входит посещение литературно-мемориального музея им. В.Д. Федорова (экскурсия), с кинопоказом документального фильма о поэте в </w:t>
      </w:r>
      <w:proofErr w:type="spellStart"/>
      <w:r>
        <w:rPr>
          <w:color w:val="000000"/>
          <w:sz w:val="27"/>
          <w:szCs w:val="27"/>
        </w:rPr>
        <w:t>Марьевской</w:t>
      </w:r>
      <w:proofErr w:type="spellEnd"/>
      <w:r>
        <w:rPr>
          <w:color w:val="000000"/>
          <w:sz w:val="27"/>
          <w:szCs w:val="27"/>
        </w:rPr>
        <w:t xml:space="preserve"> сельской модельной библиотеке, посещение дома-усадьбы на </w:t>
      </w:r>
      <w:proofErr w:type="spellStart"/>
      <w:r>
        <w:rPr>
          <w:color w:val="000000"/>
          <w:sz w:val="27"/>
          <w:szCs w:val="27"/>
        </w:rPr>
        <w:t>Назаркиной</w:t>
      </w:r>
      <w:proofErr w:type="spellEnd"/>
      <w:r>
        <w:rPr>
          <w:color w:val="000000"/>
          <w:sz w:val="27"/>
          <w:szCs w:val="27"/>
        </w:rPr>
        <w:t xml:space="preserve"> горе, посещение «любимых» мест поэта: озера </w:t>
      </w:r>
      <w:proofErr w:type="spellStart"/>
      <w:r>
        <w:rPr>
          <w:color w:val="000000"/>
          <w:sz w:val="27"/>
          <w:szCs w:val="27"/>
        </w:rPr>
        <w:t>Кайдор</w:t>
      </w:r>
      <w:proofErr w:type="spellEnd"/>
      <w:r>
        <w:rPr>
          <w:color w:val="000000"/>
          <w:sz w:val="27"/>
          <w:szCs w:val="27"/>
        </w:rPr>
        <w:t xml:space="preserve">, родника влюбленных в д. </w:t>
      </w:r>
      <w:proofErr w:type="spellStart"/>
      <w:r>
        <w:rPr>
          <w:color w:val="000000"/>
          <w:sz w:val="27"/>
          <w:szCs w:val="27"/>
        </w:rPr>
        <w:t>Арышево</w:t>
      </w:r>
      <w:proofErr w:type="spellEnd"/>
      <w:r>
        <w:rPr>
          <w:color w:val="000000"/>
          <w:sz w:val="27"/>
          <w:szCs w:val="27"/>
        </w:rPr>
        <w:t xml:space="preserve">, находящегося вблизи берега реки </w:t>
      </w:r>
      <w:proofErr w:type="spellStart"/>
      <w:r>
        <w:rPr>
          <w:color w:val="000000"/>
          <w:sz w:val="27"/>
          <w:szCs w:val="27"/>
        </w:rPr>
        <w:t>Яя</w:t>
      </w:r>
      <w:proofErr w:type="spellEnd"/>
      <w:r>
        <w:rPr>
          <w:color w:val="000000"/>
          <w:sz w:val="27"/>
          <w:szCs w:val="27"/>
        </w:rPr>
        <w:t>. В 2022 года 5 групп посетили этот маршрут.</w:t>
      </w:r>
    </w:p>
    <w:p w14:paraId="6CAB489E" w14:textId="28B2FA9D" w:rsidR="00051975" w:rsidRDefault="00051975" w:rsidP="001827E2">
      <w:pPr>
        <w:pStyle w:val="a3"/>
        <w:jc w:val="both"/>
        <w:rPr>
          <w:color w:val="000000"/>
          <w:sz w:val="27"/>
          <w:szCs w:val="27"/>
        </w:rPr>
      </w:pPr>
      <w:r>
        <w:rPr>
          <w:color w:val="000000"/>
          <w:sz w:val="27"/>
          <w:szCs w:val="27"/>
        </w:rPr>
        <w:t xml:space="preserve">Спортивным центром округа является </w:t>
      </w:r>
      <w:proofErr w:type="spellStart"/>
      <w:r>
        <w:rPr>
          <w:color w:val="000000"/>
          <w:sz w:val="27"/>
          <w:szCs w:val="27"/>
        </w:rPr>
        <w:t>Яйская</w:t>
      </w:r>
      <w:proofErr w:type="spellEnd"/>
      <w:r>
        <w:rPr>
          <w:color w:val="000000"/>
          <w:sz w:val="27"/>
          <w:szCs w:val="27"/>
        </w:rPr>
        <w:t xml:space="preserve"> ДЮСШ, где обучается 633 обучающихся. Занятия проводятся не только в ДЮСШ и в спортивном комплексе «Альбатрос», но и на базе школ округа: трех поселковых школ, Новониколаевской и детского сада «Солнышко». Педагоги и обучающиеся принимают участие в</w:t>
      </w:r>
      <w:r w:rsidR="00757429">
        <w:rPr>
          <w:color w:val="000000"/>
          <w:sz w:val="27"/>
          <w:szCs w:val="27"/>
        </w:rPr>
        <w:t xml:space="preserve"> </w:t>
      </w:r>
      <w:r>
        <w:rPr>
          <w:color w:val="000000"/>
          <w:sz w:val="27"/>
          <w:szCs w:val="27"/>
        </w:rPr>
        <w:t xml:space="preserve">межрегиональных, областных, окружных соревнованиях, где занимают призовые места. </w:t>
      </w:r>
      <w:proofErr w:type="gramStart"/>
      <w:r>
        <w:rPr>
          <w:color w:val="000000"/>
          <w:sz w:val="27"/>
          <w:szCs w:val="27"/>
        </w:rPr>
        <w:t>Доля населения</w:t>
      </w:r>
      <w:proofErr w:type="gramEnd"/>
      <w:r>
        <w:rPr>
          <w:color w:val="000000"/>
          <w:sz w:val="27"/>
          <w:szCs w:val="27"/>
        </w:rPr>
        <w:t xml:space="preserve"> систематически занимающего физической культурой и спортом в 2022 году составила 46,5%. Особой популярностью в округе пользуются такие виды спорта как: гиревой спорт, рукопашный спорт, волейбол.</w:t>
      </w:r>
      <w:r w:rsidR="00304BEE" w:rsidRPr="00304BEE">
        <w:rPr>
          <w:noProof/>
          <w:color w:val="000000"/>
          <w:szCs w:val="22"/>
        </w:rPr>
        <w:t xml:space="preserve"> </w:t>
      </w:r>
      <w:r w:rsidR="00304BEE" w:rsidRPr="00304BEE">
        <w:rPr>
          <w:noProof/>
          <w:color w:val="000000"/>
          <w:szCs w:val="22"/>
        </w:rPr>
        <w:drawing>
          <wp:anchor distT="0" distB="0" distL="114300" distR="114300" simplePos="0" relativeHeight="251721728" behindDoc="0" locked="0" layoutInCell="1" allowOverlap="0" wp14:anchorId="72ACCE8A" wp14:editId="6A7C7E44">
            <wp:simplePos x="0" y="0"/>
            <wp:positionH relativeFrom="column">
              <wp:posOffset>0</wp:posOffset>
            </wp:positionH>
            <wp:positionV relativeFrom="paragraph">
              <wp:posOffset>1758315</wp:posOffset>
            </wp:positionV>
            <wp:extent cx="2633980" cy="1951355"/>
            <wp:effectExtent l="0" t="0" r="0" b="0"/>
            <wp:wrapSquare wrapText="bothSides"/>
            <wp:docPr id="3245" name="Picture 3245"/>
            <wp:cNvGraphicFramePr/>
            <a:graphic xmlns:a="http://schemas.openxmlformats.org/drawingml/2006/main">
              <a:graphicData uri="http://schemas.openxmlformats.org/drawingml/2006/picture">
                <pic:pic xmlns:pic="http://schemas.openxmlformats.org/drawingml/2006/picture">
                  <pic:nvPicPr>
                    <pic:cNvPr id="3245" name="Picture 3245"/>
                    <pic:cNvPicPr/>
                  </pic:nvPicPr>
                  <pic:blipFill>
                    <a:blip r:embed="rId24"/>
                    <a:stretch>
                      <a:fillRect/>
                    </a:stretch>
                  </pic:blipFill>
                  <pic:spPr>
                    <a:xfrm>
                      <a:off x="0" y="0"/>
                      <a:ext cx="2633980" cy="1951355"/>
                    </a:xfrm>
                    <a:prstGeom prst="rect">
                      <a:avLst/>
                    </a:prstGeom>
                  </pic:spPr>
                </pic:pic>
              </a:graphicData>
            </a:graphic>
          </wp:anchor>
        </w:drawing>
      </w:r>
    </w:p>
    <w:p w14:paraId="3B1E0C60" w14:textId="0FA22930" w:rsidR="0073632E" w:rsidRDefault="00051975" w:rsidP="001827E2">
      <w:pPr>
        <w:pStyle w:val="a3"/>
        <w:jc w:val="both"/>
        <w:rPr>
          <w:color w:val="000000"/>
          <w:sz w:val="27"/>
          <w:szCs w:val="27"/>
        </w:rPr>
      </w:pPr>
      <w:r>
        <w:rPr>
          <w:color w:val="000000"/>
          <w:sz w:val="27"/>
          <w:szCs w:val="27"/>
        </w:rPr>
        <w:t xml:space="preserve">Самые крупные соревнования, которые проводятся в </w:t>
      </w:r>
      <w:proofErr w:type="gramStart"/>
      <w:r>
        <w:rPr>
          <w:color w:val="000000"/>
          <w:sz w:val="27"/>
          <w:szCs w:val="27"/>
        </w:rPr>
        <w:t>округе</w:t>
      </w:r>
      <w:r w:rsidR="0073632E">
        <w:rPr>
          <w:color w:val="000000"/>
          <w:sz w:val="27"/>
          <w:szCs w:val="27"/>
        </w:rPr>
        <w:t>,-</w:t>
      </w:r>
      <w:proofErr w:type="gramEnd"/>
      <w:r>
        <w:rPr>
          <w:color w:val="000000"/>
          <w:sz w:val="27"/>
          <w:szCs w:val="27"/>
        </w:rPr>
        <w:t xml:space="preserve"> это Лыжня России</w:t>
      </w:r>
      <w:r w:rsidR="0073632E">
        <w:rPr>
          <w:color w:val="000000"/>
          <w:sz w:val="27"/>
          <w:szCs w:val="27"/>
        </w:rPr>
        <w:t>,</w:t>
      </w:r>
      <w:r>
        <w:rPr>
          <w:color w:val="000000"/>
          <w:sz w:val="27"/>
          <w:szCs w:val="27"/>
        </w:rPr>
        <w:t xml:space="preserve"> Лыжня памяти земляка-педагога Г.З. </w:t>
      </w:r>
      <w:proofErr w:type="spellStart"/>
      <w:r>
        <w:rPr>
          <w:color w:val="000000"/>
          <w:sz w:val="27"/>
          <w:szCs w:val="27"/>
        </w:rPr>
        <w:t>Жалеева</w:t>
      </w:r>
      <w:proofErr w:type="spellEnd"/>
      <w:r>
        <w:rPr>
          <w:color w:val="000000"/>
          <w:sz w:val="27"/>
          <w:szCs w:val="27"/>
        </w:rPr>
        <w:t xml:space="preserve">, </w:t>
      </w:r>
      <w:r w:rsidR="0073632E">
        <w:rPr>
          <w:color w:val="000000"/>
          <w:sz w:val="27"/>
          <w:szCs w:val="27"/>
        </w:rPr>
        <w:t>т</w:t>
      </w:r>
      <w:r>
        <w:rPr>
          <w:color w:val="000000"/>
          <w:sz w:val="27"/>
          <w:szCs w:val="27"/>
        </w:rPr>
        <w:t xml:space="preserve">радиционная спартакиада </w:t>
      </w:r>
      <w:proofErr w:type="spellStart"/>
      <w:r>
        <w:rPr>
          <w:color w:val="000000"/>
          <w:sz w:val="27"/>
          <w:szCs w:val="27"/>
        </w:rPr>
        <w:t>Яйского</w:t>
      </w:r>
      <w:proofErr w:type="spellEnd"/>
      <w:r>
        <w:rPr>
          <w:color w:val="000000"/>
          <w:sz w:val="27"/>
          <w:szCs w:val="27"/>
        </w:rPr>
        <w:t xml:space="preserve"> муниципального округа, турниры по волейболу, </w:t>
      </w:r>
      <w:r w:rsidR="0073632E">
        <w:rPr>
          <w:color w:val="000000"/>
          <w:sz w:val="27"/>
          <w:szCs w:val="27"/>
        </w:rPr>
        <w:lastRenderedPageBreak/>
        <w:t>о</w:t>
      </w:r>
      <w:r>
        <w:rPr>
          <w:color w:val="000000"/>
          <w:sz w:val="27"/>
          <w:szCs w:val="27"/>
        </w:rPr>
        <w:t xml:space="preserve">бластной турнир по гиревому спорту на призы </w:t>
      </w:r>
      <w:r w:rsidR="0073632E">
        <w:rPr>
          <w:color w:val="000000"/>
          <w:sz w:val="27"/>
          <w:szCs w:val="27"/>
        </w:rPr>
        <w:t>г</w:t>
      </w:r>
      <w:r>
        <w:rPr>
          <w:color w:val="000000"/>
          <w:sz w:val="27"/>
          <w:szCs w:val="27"/>
        </w:rPr>
        <w:t xml:space="preserve">лавы </w:t>
      </w:r>
      <w:proofErr w:type="spellStart"/>
      <w:r>
        <w:rPr>
          <w:color w:val="000000"/>
          <w:sz w:val="27"/>
          <w:szCs w:val="27"/>
        </w:rPr>
        <w:t>Яйского</w:t>
      </w:r>
      <w:proofErr w:type="spellEnd"/>
      <w:r>
        <w:rPr>
          <w:color w:val="000000"/>
          <w:sz w:val="27"/>
          <w:szCs w:val="27"/>
        </w:rPr>
        <w:t xml:space="preserve"> муниципального округа.</w:t>
      </w:r>
      <w:r w:rsidR="0073632E" w:rsidRPr="00AE512B">
        <w:rPr>
          <w:noProof/>
          <w:color w:val="000000"/>
          <w:szCs w:val="22"/>
        </w:rPr>
        <w:drawing>
          <wp:anchor distT="0" distB="0" distL="114300" distR="114300" simplePos="0" relativeHeight="251729920" behindDoc="0" locked="0" layoutInCell="1" allowOverlap="0" wp14:anchorId="0C517731" wp14:editId="2C56406F">
            <wp:simplePos x="0" y="0"/>
            <wp:positionH relativeFrom="column">
              <wp:posOffset>0</wp:posOffset>
            </wp:positionH>
            <wp:positionV relativeFrom="paragraph">
              <wp:posOffset>377190</wp:posOffset>
            </wp:positionV>
            <wp:extent cx="2302510" cy="1668145"/>
            <wp:effectExtent l="0" t="0" r="0" b="0"/>
            <wp:wrapSquare wrapText="bothSides"/>
            <wp:docPr id="3247" name="Picture 3247"/>
            <wp:cNvGraphicFramePr/>
            <a:graphic xmlns:a="http://schemas.openxmlformats.org/drawingml/2006/main">
              <a:graphicData uri="http://schemas.openxmlformats.org/drawingml/2006/picture">
                <pic:pic xmlns:pic="http://schemas.openxmlformats.org/drawingml/2006/picture">
                  <pic:nvPicPr>
                    <pic:cNvPr id="3247" name="Picture 3247"/>
                    <pic:cNvPicPr/>
                  </pic:nvPicPr>
                  <pic:blipFill>
                    <a:blip r:embed="rId25"/>
                    <a:stretch>
                      <a:fillRect/>
                    </a:stretch>
                  </pic:blipFill>
                  <pic:spPr>
                    <a:xfrm>
                      <a:off x="0" y="0"/>
                      <a:ext cx="2302510" cy="1668145"/>
                    </a:xfrm>
                    <a:prstGeom prst="rect">
                      <a:avLst/>
                    </a:prstGeom>
                  </pic:spPr>
                </pic:pic>
              </a:graphicData>
            </a:graphic>
          </wp:anchor>
        </w:drawing>
      </w:r>
    </w:p>
    <w:p w14:paraId="62CC001C" w14:textId="3E0AB066" w:rsidR="00051975" w:rsidRDefault="00051975" w:rsidP="001827E2">
      <w:pPr>
        <w:pStyle w:val="a3"/>
        <w:jc w:val="both"/>
        <w:rPr>
          <w:color w:val="000000"/>
          <w:sz w:val="27"/>
          <w:szCs w:val="27"/>
        </w:rPr>
      </w:pPr>
      <w:r>
        <w:rPr>
          <w:color w:val="000000"/>
          <w:sz w:val="27"/>
          <w:szCs w:val="27"/>
        </w:rPr>
        <w:t xml:space="preserve">На протяжении последних 5-х лет </w:t>
      </w:r>
      <w:proofErr w:type="spellStart"/>
      <w:r>
        <w:rPr>
          <w:color w:val="000000"/>
          <w:sz w:val="27"/>
          <w:szCs w:val="27"/>
        </w:rPr>
        <w:t>Яйский</w:t>
      </w:r>
      <w:proofErr w:type="spellEnd"/>
      <w:r>
        <w:rPr>
          <w:color w:val="000000"/>
          <w:sz w:val="27"/>
          <w:szCs w:val="27"/>
        </w:rPr>
        <w:t xml:space="preserve"> муниципальный округ является одним из лидеров по качеству реализации Всероссийского физкультурно-спортивного комплекса «Готов к труду и обороне». Для выполнения Указа Президента РФ на базе МБУДО «</w:t>
      </w:r>
      <w:proofErr w:type="spellStart"/>
      <w:r>
        <w:rPr>
          <w:color w:val="000000"/>
          <w:sz w:val="27"/>
          <w:szCs w:val="27"/>
        </w:rPr>
        <w:t>Яйская</w:t>
      </w:r>
      <w:proofErr w:type="spellEnd"/>
      <w:r>
        <w:rPr>
          <w:color w:val="000000"/>
          <w:sz w:val="27"/>
          <w:szCs w:val="27"/>
        </w:rPr>
        <w:t xml:space="preserve"> ДЮСШ» функционирует Центр тестирования ВФСК ГТО.</w:t>
      </w:r>
    </w:p>
    <w:p w14:paraId="0D1EAD19" w14:textId="6081B0AE" w:rsidR="00AE512B" w:rsidRDefault="00AE512B" w:rsidP="001827E2">
      <w:pPr>
        <w:pStyle w:val="a3"/>
        <w:jc w:val="both"/>
        <w:rPr>
          <w:color w:val="000000"/>
          <w:sz w:val="27"/>
          <w:szCs w:val="27"/>
        </w:rPr>
      </w:pPr>
    </w:p>
    <w:p w14:paraId="0D012884" w14:textId="77777777" w:rsidR="00051975" w:rsidRDefault="00051975" w:rsidP="001827E2">
      <w:pPr>
        <w:pStyle w:val="a3"/>
        <w:jc w:val="both"/>
        <w:rPr>
          <w:color w:val="000000"/>
          <w:sz w:val="27"/>
          <w:szCs w:val="27"/>
        </w:rPr>
      </w:pPr>
      <w:r w:rsidRPr="00051975">
        <w:rPr>
          <w:b/>
          <w:bCs/>
          <w:color w:val="000000"/>
          <w:sz w:val="27"/>
          <w:szCs w:val="27"/>
        </w:rPr>
        <w:t>Социальная защита населения</w:t>
      </w:r>
      <w:r>
        <w:rPr>
          <w:color w:val="000000"/>
          <w:sz w:val="27"/>
          <w:szCs w:val="27"/>
        </w:rPr>
        <w:t xml:space="preserve"> для округа является особо важным направлением работы по оказанию максимально возможной помощи социально незащищенным гражданам, в первую очередь пенсионерам и инвалидам, детям из малообеспеченных, неблагополучных семей.</w:t>
      </w:r>
    </w:p>
    <w:p w14:paraId="007BF9D8" w14:textId="77777777" w:rsidR="00051975" w:rsidRDefault="00051975" w:rsidP="001827E2">
      <w:pPr>
        <w:pStyle w:val="a3"/>
        <w:jc w:val="both"/>
        <w:rPr>
          <w:color w:val="000000"/>
          <w:sz w:val="27"/>
          <w:szCs w:val="27"/>
        </w:rPr>
      </w:pPr>
      <w:r>
        <w:rPr>
          <w:color w:val="000000"/>
          <w:sz w:val="27"/>
          <w:szCs w:val="27"/>
        </w:rPr>
        <w:t xml:space="preserve">Управлением социальной защиты населения </w:t>
      </w:r>
      <w:proofErr w:type="spellStart"/>
      <w:r>
        <w:rPr>
          <w:color w:val="000000"/>
          <w:sz w:val="27"/>
          <w:szCs w:val="27"/>
        </w:rPr>
        <w:t>Яйского</w:t>
      </w:r>
      <w:proofErr w:type="spellEnd"/>
      <w:r>
        <w:rPr>
          <w:color w:val="000000"/>
          <w:sz w:val="27"/>
          <w:szCs w:val="27"/>
        </w:rPr>
        <w:t xml:space="preserve"> муниципального округа оказываются все виды поддержки, определенные законами Российской Федерации и Кемеровской области, которыми пользуются около 7 тысяч граждан округа.</w:t>
      </w:r>
    </w:p>
    <w:p w14:paraId="2F2C7530" w14:textId="77777777" w:rsidR="00051975" w:rsidRDefault="00051975" w:rsidP="001827E2">
      <w:pPr>
        <w:pStyle w:val="a3"/>
        <w:jc w:val="both"/>
        <w:rPr>
          <w:color w:val="000000"/>
          <w:sz w:val="27"/>
          <w:szCs w:val="27"/>
        </w:rPr>
      </w:pPr>
      <w:r>
        <w:rPr>
          <w:color w:val="000000"/>
          <w:sz w:val="27"/>
          <w:szCs w:val="27"/>
        </w:rPr>
        <w:t xml:space="preserve">Предоставление социальных услуг осуществляется МБУ «Центр социального обслуживания» и МКУ «Социально-реабилитационный центр для несовершеннолетних </w:t>
      </w:r>
      <w:proofErr w:type="spellStart"/>
      <w:r>
        <w:rPr>
          <w:color w:val="000000"/>
          <w:sz w:val="27"/>
          <w:szCs w:val="27"/>
        </w:rPr>
        <w:t>Яйского</w:t>
      </w:r>
      <w:proofErr w:type="spellEnd"/>
      <w:r>
        <w:rPr>
          <w:color w:val="000000"/>
          <w:sz w:val="27"/>
          <w:szCs w:val="27"/>
        </w:rPr>
        <w:t xml:space="preserve"> муниципального округа».</w:t>
      </w:r>
    </w:p>
    <w:p w14:paraId="5798823C" w14:textId="0FF8E227" w:rsidR="00051975" w:rsidRDefault="00051975" w:rsidP="001827E2">
      <w:pPr>
        <w:pStyle w:val="a3"/>
        <w:jc w:val="both"/>
        <w:rPr>
          <w:color w:val="000000"/>
          <w:sz w:val="27"/>
          <w:szCs w:val="27"/>
        </w:rPr>
      </w:pPr>
      <w:r>
        <w:rPr>
          <w:color w:val="000000"/>
          <w:sz w:val="27"/>
          <w:szCs w:val="27"/>
        </w:rPr>
        <w:t>В муниципальном бюджетном учреждении «Центр социального обслуживания» в течени</w:t>
      </w:r>
      <w:r w:rsidR="0073632E">
        <w:rPr>
          <w:color w:val="000000"/>
          <w:sz w:val="27"/>
          <w:szCs w:val="27"/>
        </w:rPr>
        <w:t>е</w:t>
      </w:r>
      <w:r>
        <w:rPr>
          <w:color w:val="000000"/>
          <w:sz w:val="27"/>
          <w:szCs w:val="27"/>
        </w:rPr>
        <w:t xml:space="preserve"> 2022 года социальные услуги получили 3618 человек, им было оказано более 600 тысяч услуг.</w:t>
      </w:r>
    </w:p>
    <w:p w14:paraId="10C92E4D" w14:textId="2C06BC73" w:rsidR="00051975" w:rsidRDefault="00051975" w:rsidP="001827E2">
      <w:pPr>
        <w:pStyle w:val="a3"/>
        <w:jc w:val="both"/>
        <w:rPr>
          <w:color w:val="000000"/>
          <w:sz w:val="27"/>
          <w:szCs w:val="27"/>
        </w:rPr>
      </w:pPr>
      <w:r>
        <w:rPr>
          <w:color w:val="000000"/>
          <w:sz w:val="27"/>
          <w:szCs w:val="27"/>
        </w:rPr>
        <w:t xml:space="preserve">В учреждении регулярно </w:t>
      </w:r>
      <w:proofErr w:type="gramStart"/>
      <w:r>
        <w:rPr>
          <w:color w:val="000000"/>
          <w:sz w:val="27"/>
          <w:szCs w:val="27"/>
        </w:rPr>
        <w:t>проходят  заседания</w:t>
      </w:r>
      <w:proofErr w:type="gramEnd"/>
      <w:r>
        <w:rPr>
          <w:color w:val="000000"/>
          <w:sz w:val="27"/>
          <w:szCs w:val="27"/>
        </w:rPr>
        <w:t xml:space="preserve"> клубов по интересам</w:t>
      </w:r>
      <w:r w:rsidR="0073632E">
        <w:rPr>
          <w:color w:val="000000"/>
          <w:sz w:val="27"/>
          <w:szCs w:val="27"/>
        </w:rPr>
        <w:t>;</w:t>
      </w:r>
      <w:r>
        <w:rPr>
          <w:color w:val="000000"/>
          <w:sz w:val="27"/>
          <w:szCs w:val="27"/>
        </w:rPr>
        <w:t xml:space="preserve"> на сегодняшний день их 6, в том числе клуб любителей скандинавской ходьбы «Движение».</w:t>
      </w:r>
    </w:p>
    <w:p w14:paraId="1101EA63" w14:textId="77777777" w:rsidR="00051975" w:rsidRDefault="00051975" w:rsidP="001827E2">
      <w:pPr>
        <w:pStyle w:val="a3"/>
        <w:jc w:val="both"/>
        <w:rPr>
          <w:color w:val="000000"/>
          <w:sz w:val="27"/>
          <w:szCs w:val="27"/>
        </w:rPr>
      </w:pPr>
      <w:r>
        <w:rPr>
          <w:color w:val="000000"/>
          <w:sz w:val="27"/>
          <w:szCs w:val="27"/>
        </w:rPr>
        <w:t xml:space="preserve">С 1 января 2022 года в муниципальном казенном учреждении «Социально-реабилитационный центр для несовершеннолетних </w:t>
      </w:r>
      <w:proofErr w:type="spellStart"/>
      <w:r>
        <w:rPr>
          <w:color w:val="000000"/>
          <w:sz w:val="27"/>
          <w:szCs w:val="27"/>
        </w:rPr>
        <w:t>Яйского</w:t>
      </w:r>
      <w:proofErr w:type="spellEnd"/>
      <w:r>
        <w:rPr>
          <w:color w:val="000000"/>
          <w:sz w:val="27"/>
          <w:szCs w:val="27"/>
        </w:rPr>
        <w:t xml:space="preserve"> муниципального округа» на 70% увеличилось количество койко-мест, в связи с чем количество оказанных услуг возросло почти в 2 раза – оказано 30,0 тысяч услуг. В 2022 году прошли реабилитацию 120 детей.</w:t>
      </w:r>
    </w:p>
    <w:p w14:paraId="1189841A" w14:textId="3E402C87" w:rsidR="00051975" w:rsidRDefault="00051975" w:rsidP="001827E2">
      <w:pPr>
        <w:pStyle w:val="a3"/>
        <w:jc w:val="both"/>
        <w:rPr>
          <w:color w:val="000000"/>
          <w:sz w:val="27"/>
          <w:szCs w:val="27"/>
        </w:rPr>
      </w:pPr>
      <w:r>
        <w:rPr>
          <w:color w:val="000000"/>
          <w:sz w:val="27"/>
          <w:szCs w:val="27"/>
        </w:rPr>
        <w:t xml:space="preserve">С 2022 года </w:t>
      </w:r>
      <w:proofErr w:type="spellStart"/>
      <w:r>
        <w:rPr>
          <w:color w:val="000000"/>
          <w:sz w:val="27"/>
          <w:szCs w:val="27"/>
        </w:rPr>
        <w:t>Яйский</w:t>
      </w:r>
      <w:proofErr w:type="spellEnd"/>
      <w:r>
        <w:rPr>
          <w:color w:val="000000"/>
          <w:sz w:val="27"/>
          <w:szCs w:val="27"/>
        </w:rPr>
        <w:t xml:space="preserve"> муниципальный округ вошел в реализацию проекта по созданию в Кузбассе системы долговременного ухода за гражданами пожилого возраста и инвалидами.</w:t>
      </w:r>
    </w:p>
    <w:p w14:paraId="06D0E32A" w14:textId="24779FC7" w:rsidR="00B97DC6" w:rsidRDefault="00D13660" w:rsidP="001827E2">
      <w:pPr>
        <w:pStyle w:val="a3"/>
        <w:jc w:val="both"/>
        <w:rPr>
          <w:color w:val="000000"/>
          <w:sz w:val="27"/>
          <w:szCs w:val="27"/>
        </w:rPr>
      </w:pPr>
      <w:r w:rsidRPr="00D13660">
        <w:rPr>
          <w:b/>
          <w:i/>
          <w:sz w:val="28"/>
          <w:szCs w:val="28"/>
        </w:rPr>
        <w:t>Медицинское обеспечение</w:t>
      </w:r>
      <w:r w:rsidRPr="00D13660">
        <w:rPr>
          <w:sz w:val="28"/>
          <w:szCs w:val="28"/>
        </w:rPr>
        <w:t xml:space="preserve"> </w:t>
      </w:r>
      <w:r w:rsidR="00B97DC6">
        <w:rPr>
          <w:color w:val="000000"/>
          <w:sz w:val="27"/>
          <w:szCs w:val="27"/>
        </w:rPr>
        <w:t>населения является важным элементом социальной инфраструктуры округа. Его результат отражается в уровне заболеваемости, рождаемости, смертности и естественного прироста населения. В округе функционируют ГАУЗ КО «</w:t>
      </w:r>
      <w:proofErr w:type="spellStart"/>
      <w:r w:rsidR="00B97DC6">
        <w:rPr>
          <w:color w:val="000000"/>
          <w:sz w:val="27"/>
          <w:szCs w:val="27"/>
        </w:rPr>
        <w:t>Яйская</w:t>
      </w:r>
      <w:proofErr w:type="spellEnd"/>
      <w:r w:rsidR="00B97DC6">
        <w:rPr>
          <w:color w:val="000000"/>
          <w:sz w:val="27"/>
          <w:szCs w:val="27"/>
        </w:rPr>
        <w:t xml:space="preserve"> РБ», 1 ФАП, 18 ФП.</w:t>
      </w:r>
    </w:p>
    <w:p w14:paraId="16A77CA1" w14:textId="77777777" w:rsidR="00B97DC6" w:rsidRDefault="00B97DC6" w:rsidP="001827E2">
      <w:pPr>
        <w:pStyle w:val="a3"/>
        <w:jc w:val="both"/>
        <w:rPr>
          <w:color w:val="000000"/>
          <w:sz w:val="27"/>
          <w:szCs w:val="27"/>
        </w:rPr>
      </w:pPr>
      <w:r>
        <w:rPr>
          <w:color w:val="000000"/>
          <w:sz w:val="27"/>
          <w:szCs w:val="27"/>
        </w:rPr>
        <w:t>Структура здравоохранения округа включает в себя:</w:t>
      </w:r>
    </w:p>
    <w:p w14:paraId="3264F312" w14:textId="7FFA50E3" w:rsidR="00B97DC6" w:rsidRDefault="00B97DC6" w:rsidP="001827E2">
      <w:pPr>
        <w:pStyle w:val="a3"/>
        <w:jc w:val="both"/>
        <w:rPr>
          <w:color w:val="000000"/>
          <w:sz w:val="27"/>
          <w:szCs w:val="27"/>
        </w:rPr>
      </w:pPr>
      <w:r>
        <w:rPr>
          <w:color w:val="000000"/>
          <w:sz w:val="27"/>
          <w:szCs w:val="27"/>
        </w:rPr>
        <w:t>а) стационар на 37 ко</w:t>
      </w:r>
      <w:r w:rsidR="0073632E">
        <w:rPr>
          <w:color w:val="000000"/>
          <w:sz w:val="27"/>
          <w:szCs w:val="27"/>
        </w:rPr>
        <w:t>ек</w:t>
      </w:r>
      <w:r>
        <w:rPr>
          <w:color w:val="000000"/>
          <w:sz w:val="27"/>
          <w:szCs w:val="27"/>
        </w:rPr>
        <w:t>: терапевтическое отделение – 16 коек, хирургическое отделение – 12 коек, гинекологическое отделение – 6 коек, ПРИТ -3 койки.</w:t>
      </w:r>
    </w:p>
    <w:p w14:paraId="65CDD76C" w14:textId="77777777" w:rsidR="00B97DC6" w:rsidRDefault="00B97DC6" w:rsidP="001827E2">
      <w:pPr>
        <w:pStyle w:val="a3"/>
        <w:jc w:val="both"/>
        <w:rPr>
          <w:color w:val="000000"/>
          <w:sz w:val="27"/>
          <w:szCs w:val="27"/>
        </w:rPr>
      </w:pPr>
      <w:r>
        <w:rPr>
          <w:color w:val="000000"/>
          <w:sz w:val="27"/>
          <w:szCs w:val="27"/>
        </w:rPr>
        <w:lastRenderedPageBreak/>
        <w:t>б) отделение сестринского ухода – 20 коек.</w:t>
      </w:r>
    </w:p>
    <w:p w14:paraId="24CE3AEE" w14:textId="77777777" w:rsidR="00B97DC6" w:rsidRDefault="00B97DC6" w:rsidP="001827E2">
      <w:pPr>
        <w:pStyle w:val="a3"/>
        <w:jc w:val="both"/>
        <w:rPr>
          <w:color w:val="000000"/>
          <w:sz w:val="27"/>
          <w:szCs w:val="27"/>
        </w:rPr>
      </w:pPr>
      <w:r>
        <w:rPr>
          <w:color w:val="000000"/>
          <w:sz w:val="27"/>
          <w:szCs w:val="27"/>
        </w:rPr>
        <w:t xml:space="preserve">в) </w:t>
      </w:r>
      <w:proofErr w:type="spellStart"/>
      <w:r>
        <w:rPr>
          <w:color w:val="000000"/>
          <w:sz w:val="27"/>
          <w:szCs w:val="27"/>
        </w:rPr>
        <w:t>Стационаро</w:t>
      </w:r>
      <w:proofErr w:type="spellEnd"/>
      <w:r>
        <w:rPr>
          <w:color w:val="000000"/>
          <w:sz w:val="27"/>
          <w:szCs w:val="27"/>
        </w:rPr>
        <w:t xml:space="preserve"> - замещающие технологии (дневной стационар) – 17 коек.</w:t>
      </w:r>
    </w:p>
    <w:p w14:paraId="16B77722" w14:textId="77777777" w:rsidR="00B97DC6" w:rsidRDefault="00B97DC6" w:rsidP="001827E2">
      <w:pPr>
        <w:pStyle w:val="a3"/>
        <w:jc w:val="both"/>
        <w:rPr>
          <w:color w:val="000000"/>
          <w:sz w:val="27"/>
          <w:szCs w:val="27"/>
        </w:rPr>
      </w:pPr>
      <w:r>
        <w:rPr>
          <w:color w:val="000000"/>
          <w:sz w:val="27"/>
          <w:szCs w:val="27"/>
        </w:rPr>
        <w:t>г) Поликлиника на 165 посещений в смену, педиатрическое амбулаторно-поликлиническое отделение на 65 посещений в смену.</w:t>
      </w:r>
    </w:p>
    <w:p w14:paraId="17620F72" w14:textId="77777777" w:rsidR="00B97DC6" w:rsidRDefault="00B97DC6" w:rsidP="001827E2">
      <w:pPr>
        <w:pStyle w:val="a3"/>
        <w:jc w:val="both"/>
        <w:rPr>
          <w:color w:val="000000"/>
          <w:sz w:val="27"/>
          <w:szCs w:val="27"/>
        </w:rPr>
      </w:pPr>
      <w:r>
        <w:rPr>
          <w:color w:val="000000"/>
          <w:sz w:val="27"/>
          <w:szCs w:val="27"/>
        </w:rPr>
        <w:t>ГАУЗ «</w:t>
      </w:r>
      <w:proofErr w:type="spellStart"/>
      <w:r>
        <w:rPr>
          <w:color w:val="000000"/>
          <w:sz w:val="27"/>
          <w:szCs w:val="27"/>
        </w:rPr>
        <w:t>Яйская</w:t>
      </w:r>
      <w:proofErr w:type="spellEnd"/>
      <w:r>
        <w:rPr>
          <w:color w:val="000000"/>
          <w:sz w:val="27"/>
          <w:szCs w:val="27"/>
        </w:rPr>
        <w:t xml:space="preserve"> ЦРБ» реализует программу модернизации здравоохранения Кемеровской области, основными задачами которой являются:</w:t>
      </w:r>
    </w:p>
    <w:p w14:paraId="27F755D1" w14:textId="77777777" w:rsidR="00B97DC6" w:rsidRDefault="00B97DC6" w:rsidP="001827E2">
      <w:pPr>
        <w:pStyle w:val="a3"/>
        <w:jc w:val="both"/>
        <w:rPr>
          <w:color w:val="000000"/>
          <w:sz w:val="27"/>
          <w:szCs w:val="27"/>
        </w:rPr>
      </w:pPr>
      <w:r>
        <w:rPr>
          <w:color w:val="000000"/>
          <w:sz w:val="27"/>
          <w:szCs w:val="27"/>
        </w:rPr>
        <w:t>– укрепление материально-технической базы учреждения;</w:t>
      </w:r>
    </w:p>
    <w:p w14:paraId="56A3FEC1" w14:textId="77777777" w:rsidR="00B97DC6" w:rsidRDefault="00B97DC6" w:rsidP="001827E2">
      <w:pPr>
        <w:pStyle w:val="a3"/>
        <w:jc w:val="both"/>
        <w:rPr>
          <w:color w:val="000000"/>
          <w:sz w:val="27"/>
          <w:szCs w:val="27"/>
        </w:rPr>
      </w:pPr>
      <w:r>
        <w:rPr>
          <w:color w:val="000000"/>
          <w:sz w:val="27"/>
          <w:szCs w:val="27"/>
        </w:rPr>
        <w:t>– внедрение современных информационных систем;</w:t>
      </w:r>
    </w:p>
    <w:p w14:paraId="6C71050E" w14:textId="77777777" w:rsidR="00B97DC6" w:rsidRDefault="00B97DC6" w:rsidP="001827E2">
      <w:pPr>
        <w:pStyle w:val="a3"/>
        <w:jc w:val="both"/>
        <w:rPr>
          <w:color w:val="000000"/>
          <w:sz w:val="27"/>
          <w:szCs w:val="27"/>
        </w:rPr>
      </w:pPr>
      <w:r>
        <w:rPr>
          <w:color w:val="000000"/>
          <w:sz w:val="27"/>
          <w:szCs w:val="27"/>
        </w:rPr>
        <w:t>– внедрение стандартов оказания медицинской помощи;</w:t>
      </w:r>
    </w:p>
    <w:p w14:paraId="46DBED36" w14:textId="77777777" w:rsidR="00B97DC6" w:rsidRDefault="00B97DC6" w:rsidP="001827E2">
      <w:pPr>
        <w:pStyle w:val="a3"/>
        <w:jc w:val="both"/>
        <w:rPr>
          <w:color w:val="000000"/>
          <w:sz w:val="27"/>
          <w:szCs w:val="27"/>
        </w:rPr>
      </w:pPr>
      <w:r>
        <w:rPr>
          <w:color w:val="000000"/>
          <w:sz w:val="27"/>
          <w:szCs w:val="27"/>
        </w:rPr>
        <w:t>– повышение заработной платы медицинских работников;</w:t>
      </w:r>
    </w:p>
    <w:p w14:paraId="7E2805A8" w14:textId="77777777" w:rsidR="00B97DC6" w:rsidRDefault="00B97DC6" w:rsidP="001827E2">
      <w:pPr>
        <w:pStyle w:val="a3"/>
        <w:jc w:val="both"/>
        <w:rPr>
          <w:color w:val="000000"/>
          <w:sz w:val="27"/>
          <w:szCs w:val="27"/>
        </w:rPr>
      </w:pPr>
      <w:r>
        <w:rPr>
          <w:color w:val="000000"/>
          <w:sz w:val="27"/>
          <w:szCs w:val="27"/>
        </w:rPr>
        <w:t>– проведение диспансеризации 14-летних подростков;</w:t>
      </w:r>
    </w:p>
    <w:p w14:paraId="606E0473" w14:textId="77777777" w:rsidR="00B97DC6" w:rsidRDefault="00B97DC6" w:rsidP="001827E2">
      <w:pPr>
        <w:pStyle w:val="a3"/>
        <w:jc w:val="both"/>
        <w:rPr>
          <w:color w:val="000000"/>
          <w:sz w:val="27"/>
          <w:szCs w:val="27"/>
        </w:rPr>
      </w:pPr>
      <w:r>
        <w:rPr>
          <w:color w:val="000000"/>
          <w:sz w:val="27"/>
          <w:szCs w:val="27"/>
        </w:rPr>
        <w:t>– повышение квалификации специалистов.</w:t>
      </w:r>
    </w:p>
    <w:p w14:paraId="77ADAAE2" w14:textId="77777777" w:rsidR="00B97DC6" w:rsidRDefault="00B97DC6" w:rsidP="001827E2">
      <w:pPr>
        <w:pStyle w:val="a3"/>
        <w:jc w:val="both"/>
        <w:rPr>
          <w:color w:val="000000"/>
          <w:sz w:val="27"/>
          <w:szCs w:val="27"/>
        </w:rPr>
      </w:pPr>
      <w:r>
        <w:rPr>
          <w:color w:val="000000"/>
          <w:sz w:val="27"/>
          <w:szCs w:val="27"/>
        </w:rPr>
        <w:t xml:space="preserve">В рамках реализации областной программы «Здоровье </w:t>
      </w:r>
      <w:proofErr w:type="spellStart"/>
      <w:r>
        <w:rPr>
          <w:color w:val="000000"/>
          <w:sz w:val="27"/>
          <w:szCs w:val="27"/>
        </w:rPr>
        <w:t>Кузбассовцев</w:t>
      </w:r>
      <w:proofErr w:type="spellEnd"/>
      <w:r>
        <w:rPr>
          <w:color w:val="000000"/>
          <w:sz w:val="27"/>
          <w:szCs w:val="27"/>
        </w:rPr>
        <w:t>» осуществляется финансирование льготного лекарственного обеспечения.</w:t>
      </w:r>
    </w:p>
    <w:p w14:paraId="5C818AA6" w14:textId="77777777" w:rsidR="00B97DC6" w:rsidRDefault="00B97DC6" w:rsidP="001827E2">
      <w:pPr>
        <w:pStyle w:val="a3"/>
        <w:jc w:val="both"/>
        <w:rPr>
          <w:color w:val="000000"/>
          <w:sz w:val="27"/>
          <w:szCs w:val="27"/>
        </w:rPr>
      </w:pPr>
      <w:r>
        <w:rPr>
          <w:color w:val="000000"/>
          <w:sz w:val="27"/>
          <w:szCs w:val="27"/>
        </w:rPr>
        <w:t xml:space="preserve">Лекарственное обеспечение жителей </w:t>
      </w:r>
      <w:proofErr w:type="spellStart"/>
      <w:r>
        <w:rPr>
          <w:color w:val="000000"/>
          <w:sz w:val="27"/>
          <w:szCs w:val="27"/>
        </w:rPr>
        <w:t>Яйского</w:t>
      </w:r>
      <w:proofErr w:type="spellEnd"/>
      <w:r>
        <w:rPr>
          <w:color w:val="000000"/>
          <w:sz w:val="27"/>
          <w:szCs w:val="27"/>
        </w:rPr>
        <w:t xml:space="preserve"> муниципального округа осуществляют аптечные учреждения: ООО «</w:t>
      </w:r>
      <w:proofErr w:type="spellStart"/>
      <w:r>
        <w:rPr>
          <w:color w:val="000000"/>
          <w:sz w:val="27"/>
          <w:szCs w:val="27"/>
        </w:rPr>
        <w:t>ФармаСиб</w:t>
      </w:r>
      <w:proofErr w:type="spellEnd"/>
      <w:r>
        <w:rPr>
          <w:color w:val="000000"/>
          <w:sz w:val="27"/>
          <w:szCs w:val="27"/>
        </w:rPr>
        <w:t>», 2 аптеки - ООО «</w:t>
      </w:r>
      <w:proofErr w:type="spellStart"/>
      <w:r>
        <w:rPr>
          <w:color w:val="000000"/>
          <w:sz w:val="27"/>
          <w:szCs w:val="27"/>
        </w:rPr>
        <w:t>Форис</w:t>
      </w:r>
      <w:proofErr w:type="spellEnd"/>
      <w:r>
        <w:rPr>
          <w:color w:val="000000"/>
          <w:sz w:val="27"/>
          <w:szCs w:val="27"/>
        </w:rPr>
        <w:t xml:space="preserve">», Аптека 42-032 ИП «Селиверстовой С.В.» и Аптека готовых лекарственных форм ГАУЗ </w:t>
      </w:r>
      <w:proofErr w:type="spellStart"/>
      <w:r>
        <w:rPr>
          <w:color w:val="000000"/>
          <w:sz w:val="27"/>
          <w:szCs w:val="27"/>
        </w:rPr>
        <w:t>Яйская</w:t>
      </w:r>
      <w:proofErr w:type="spellEnd"/>
      <w:r>
        <w:rPr>
          <w:color w:val="000000"/>
          <w:sz w:val="27"/>
          <w:szCs w:val="27"/>
        </w:rPr>
        <w:t xml:space="preserve"> РБ».</w:t>
      </w:r>
    </w:p>
    <w:p w14:paraId="753327B1" w14:textId="77777777" w:rsidR="00B66B03" w:rsidRDefault="00B97DC6" w:rsidP="001827E2">
      <w:pPr>
        <w:pStyle w:val="a3"/>
        <w:jc w:val="both"/>
        <w:rPr>
          <w:color w:val="000000"/>
          <w:sz w:val="27"/>
          <w:szCs w:val="27"/>
        </w:rPr>
      </w:pPr>
      <w:r>
        <w:rPr>
          <w:color w:val="000000"/>
          <w:sz w:val="27"/>
          <w:szCs w:val="27"/>
        </w:rPr>
        <w:t>В 2022 году в рамках реализации Национального проекта «Здравоохранение»:</w:t>
      </w:r>
    </w:p>
    <w:p w14:paraId="4DAF3575" w14:textId="452D4815" w:rsidR="00B97DC6" w:rsidRDefault="00B97DC6" w:rsidP="001827E2">
      <w:pPr>
        <w:pStyle w:val="a3"/>
        <w:jc w:val="both"/>
        <w:rPr>
          <w:color w:val="000000"/>
          <w:sz w:val="27"/>
          <w:szCs w:val="27"/>
        </w:rPr>
      </w:pPr>
      <w:r>
        <w:rPr>
          <w:color w:val="000000"/>
          <w:sz w:val="27"/>
          <w:szCs w:val="27"/>
        </w:rPr>
        <w:t xml:space="preserve">- завершен монтаж модульных фельдшерско-акушерских пунктов в п. ст. </w:t>
      </w:r>
      <w:proofErr w:type="spellStart"/>
      <w:r>
        <w:rPr>
          <w:color w:val="000000"/>
          <w:sz w:val="27"/>
          <w:szCs w:val="27"/>
        </w:rPr>
        <w:t>Судженка</w:t>
      </w:r>
      <w:proofErr w:type="spellEnd"/>
      <w:r>
        <w:rPr>
          <w:color w:val="000000"/>
          <w:sz w:val="27"/>
          <w:szCs w:val="27"/>
        </w:rPr>
        <w:t>, п. Майский, с. Кайла.</w:t>
      </w:r>
    </w:p>
    <w:p w14:paraId="59D15597" w14:textId="0DB56FC1" w:rsidR="00FC7832" w:rsidRDefault="00B97DC6" w:rsidP="001827E2">
      <w:pPr>
        <w:pStyle w:val="a3"/>
        <w:jc w:val="both"/>
        <w:rPr>
          <w:color w:val="000000"/>
          <w:sz w:val="27"/>
          <w:szCs w:val="27"/>
        </w:rPr>
      </w:pPr>
      <w:r>
        <w:rPr>
          <w:color w:val="000000"/>
          <w:sz w:val="27"/>
          <w:szCs w:val="27"/>
        </w:rPr>
        <w:t xml:space="preserve">-обновился автопарк ГАУЗ </w:t>
      </w:r>
      <w:proofErr w:type="spellStart"/>
      <w:r>
        <w:rPr>
          <w:color w:val="000000"/>
          <w:sz w:val="27"/>
          <w:szCs w:val="27"/>
        </w:rPr>
        <w:t>Яйская</w:t>
      </w:r>
      <w:proofErr w:type="spellEnd"/>
      <w:r>
        <w:rPr>
          <w:color w:val="000000"/>
          <w:sz w:val="27"/>
          <w:szCs w:val="27"/>
        </w:rPr>
        <w:t xml:space="preserve"> РБ - для работы первичного звена получены 2 автомобиля УАЗ пассажирский.</w:t>
      </w:r>
      <w:r w:rsidR="00FC7832" w:rsidRPr="00FC7832">
        <w:rPr>
          <w:color w:val="000000"/>
          <w:sz w:val="27"/>
          <w:szCs w:val="27"/>
        </w:rPr>
        <w:t xml:space="preserve"> </w:t>
      </w:r>
      <w:r w:rsidR="00FC7832">
        <w:rPr>
          <w:color w:val="000000"/>
          <w:sz w:val="27"/>
          <w:szCs w:val="27"/>
        </w:rPr>
        <w:t>На базе ГАУЗ «</w:t>
      </w:r>
      <w:proofErr w:type="spellStart"/>
      <w:r w:rsidR="00FC7832">
        <w:rPr>
          <w:color w:val="000000"/>
          <w:sz w:val="27"/>
          <w:szCs w:val="27"/>
        </w:rPr>
        <w:t>Яйской</w:t>
      </w:r>
      <w:proofErr w:type="spellEnd"/>
      <w:r w:rsidR="00FC7832">
        <w:rPr>
          <w:color w:val="000000"/>
          <w:sz w:val="27"/>
          <w:szCs w:val="27"/>
        </w:rPr>
        <w:t xml:space="preserve"> РБ» проведен капитальный ремонт для стоматологического отделения площадью 380 квадратных метров. Приобретено новое современное оборудование, приборы, орг. техника и мебель.</w:t>
      </w:r>
    </w:p>
    <w:p w14:paraId="4ECD6ECD" w14:textId="77777777" w:rsidR="00FC7832" w:rsidRDefault="00FC7832" w:rsidP="001827E2">
      <w:pPr>
        <w:pStyle w:val="a3"/>
        <w:jc w:val="both"/>
        <w:rPr>
          <w:color w:val="000000"/>
          <w:sz w:val="27"/>
          <w:szCs w:val="27"/>
        </w:rPr>
      </w:pPr>
      <w:r>
        <w:rPr>
          <w:color w:val="000000"/>
          <w:sz w:val="27"/>
          <w:szCs w:val="27"/>
        </w:rPr>
        <w:t>В рамках развития паллиативной помощи в отделение сестринского ухода ГАУЗ «</w:t>
      </w:r>
      <w:proofErr w:type="spellStart"/>
      <w:r>
        <w:rPr>
          <w:color w:val="000000"/>
          <w:sz w:val="27"/>
          <w:szCs w:val="27"/>
        </w:rPr>
        <w:t>Яйская</w:t>
      </w:r>
      <w:proofErr w:type="spellEnd"/>
      <w:r>
        <w:rPr>
          <w:color w:val="000000"/>
          <w:sz w:val="27"/>
          <w:szCs w:val="27"/>
        </w:rPr>
        <w:t xml:space="preserve"> РБ» поступило специальное оборудование для пациентов с ограниченными возможностями – это специальные кресла-коляски, тележки-каталки для принятия душа и т.п.</w:t>
      </w:r>
    </w:p>
    <w:p w14:paraId="55A29674" w14:textId="3A208C5C" w:rsidR="00B97DC6" w:rsidRDefault="00B97DC6" w:rsidP="001827E2">
      <w:pPr>
        <w:pStyle w:val="a3"/>
        <w:jc w:val="both"/>
        <w:rPr>
          <w:color w:val="000000"/>
          <w:sz w:val="27"/>
          <w:szCs w:val="27"/>
        </w:rPr>
      </w:pPr>
    </w:p>
    <w:p w14:paraId="132F84E3" w14:textId="1653598B" w:rsidR="00EA7860" w:rsidRDefault="00675714" w:rsidP="00AF4D02">
      <w:pPr>
        <w:jc w:val="both"/>
        <w:rPr>
          <w:sz w:val="28"/>
          <w:szCs w:val="28"/>
        </w:rPr>
      </w:pPr>
      <w:r w:rsidRPr="00675714">
        <w:rPr>
          <w:noProof/>
          <w:sz w:val="28"/>
          <w:szCs w:val="28"/>
        </w:rPr>
        <w:lastRenderedPageBreak/>
        <w:drawing>
          <wp:inline distT="0" distB="0" distL="0" distR="0" wp14:anchorId="630793FB" wp14:editId="34C4ECDC">
            <wp:extent cx="3550920" cy="2314021"/>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58091" cy="2318694"/>
                    </a:xfrm>
                    <a:prstGeom prst="rect">
                      <a:avLst/>
                    </a:prstGeom>
                    <a:ln>
                      <a:noFill/>
                    </a:ln>
                    <a:effectLst>
                      <a:outerShdw blurRad="190500" algn="tl" rotWithShape="0">
                        <a:srgbClr val="000000">
                          <a:alpha val="70000"/>
                        </a:srgbClr>
                      </a:outerShdw>
                    </a:effectLst>
                  </pic:spPr>
                </pic:pic>
              </a:graphicData>
            </a:graphic>
          </wp:inline>
        </w:drawing>
      </w:r>
    </w:p>
    <w:p w14:paraId="2109AD5E" w14:textId="77777777" w:rsidR="00675714" w:rsidRDefault="00675714" w:rsidP="00AF4D02">
      <w:pPr>
        <w:jc w:val="both"/>
        <w:rPr>
          <w:sz w:val="28"/>
          <w:szCs w:val="28"/>
        </w:rPr>
      </w:pPr>
    </w:p>
    <w:p w14:paraId="0B4CABC5" w14:textId="468697E1" w:rsidR="00675714" w:rsidRPr="00675714" w:rsidRDefault="00675714" w:rsidP="00675714">
      <w:pPr>
        <w:tabs>
          <w:tab w:val="left" w:pos="2835"/>
        </w:tabs>
        <w:ind w:firstLine="284"/>
        <w:jc w:val="both"/>
        <w:rPr>
          <w:sz w:val="28"/>
          <w:szCs w:val="28"/>
        </w:rPr>
      </w:pPr>
      <w:r w:rsidRPr="00675714">
        <w:rPr>
          <w:sz w:val="28"/>
          <w:szCs w:val="28"/>
        </w:rPr>
        <w:t>На территории муниципального образования осуществляют свою деятельность 2 отделения политических партий (Единая Россия, КПРФ) и 6 общественных организаций.</w:t>
      </w:r>
    </w:p>
    <w:p w14:paraId="17665606" w14:textId="6B0E73EB" w:rsidR="00675714" w:rsidRDefault="00675714" w:rsidP="00675714">
      <w:pPr>
        <w:tabs>
          <w:tab w:val="left" w:pos="2835"/>
        </w:tabs>
        <w:ind w:firstLine="284"/>
        <w:jc w:val="both"/>
        <w:rPr>
          <w:sz w:val="28"/>
          <w:szCs w:val="28"/>
        </w:rPr>
      </w:pPr>
      <w:r w:rsidRPr="00675714">
        <w:rPr>
          <w:sz w:val="28"/>
          <w:szCs w:val="28"/>
        </w:rPr>
        <w:t xml:space="preserve">В округе действует 1 религиозная конфессия – русская православная церковь (3 прихода). </w:t>
      </w:r>
    </w:p>
    <w:p w14:paraId="2481EBC5" w14:textId="7F4EFD93" w:rsidR="00AE512B" w:rsidRPr="00675714" w:rsidRDefault="00AE512B" w:rsidP="00675714">
      <w:pPr>
        <w:tabs>
          <w:tab w:val="left" w:pos="2835"/>
        </w:tabs>
        <w:ind w:firstLine="284"/>
        <w:jc w:val="both"/>
        <w:rPr>
          <w:sz w:val="28"/>
          <w:szCs w:val="28"/>
        </w:rPr>
      </w:pPr>
      <w:r w:rsidRPr="00AE512B">
        <w:rPr>
          <w:noProof/>
          <w:color w:val="000000"/>
          <w:szCs w:val="22"/>
        </w:rPr>
        <w:drawing>
          <wp:anchor distT="0" distB="0" distL="114300" distR="114300" simplePos="0" relativeHeight="251725824" behindDoc="0" locked="0" layoutInCell="1" allowOverlap="0" wp14:anchorId="1462EDD6" wp14:editId="324AE0EB">
            <wp:simplePos x="0" y="0"/>
            <wp:positionH relativeFrom="column">
              <wp:posOffset>0</wp:posOffset>
            </wp:positionH>
            <wp:positionV relativeFrom="paragraph">
              <wp:posOffset>203835</wp:posOffset>
            </wp:positionV>
            <wp:extent cx="2938146" cy="2042160"/>
            <wp:effectExtent l="0" t="0" r="0" b="0"/>
            <wp:wrapSquare wrapText="bothSides"/>
            <wp:docPr id="2044" name="Picture 2044"/>
            <wp:cNvGraphicFramePr/>
            <a:graphic xmlns:a="http://schemas.openxmlformats.org/drawingml/2006/main">
              <a:graphicData uri="http://schemas.openxmlformats.org/drawingml/2006/picture">
                <pic:pic xmlns:pic="http://schemas.openxmlformats.org/drawingml/2006/picture">
                  <pic:nvPicPr>
                    <pic:cNvPr id="2044" name="Picture 2044"/>
                    <pic:cNvPicPr/>
                  </pic:nvPicPr>
                  <pic:blipFill>
                    <a:blip r:embed="rId27"/>
                    <a:stretch>
                      <a:fillRect/>
                    </a:stretch>
                  </pic:blipFill>
                  <pic:spPr>
                    <a:xfrm>
                      <a:off x="0" y="0"/>
                      <a:ext cx="2938146" cy="2042160"/>
                    </a:xfrm>
                    <a:prstGeom prst="rect">
                      <a:avLst/>
                    </a:prstGeom>
                  </pic:spPr>
                </pic:pic>
              </a:graphicData>
            </a:graphic>
          </wp:anchor>
        </w:drawing>
      </w:r>
    </w:p>
    <w:p w14:paraId="4BFED329" w14:textId="5B12D0A8" w:rsidR="00675714" w:rsidRPr="00675714" w:rsidRDefault="00675714" w:rsidP="00675714">
      <w:pPr>
        <w:tabs>
          <w:tab w:val="left" w:pos="2835"/>
        </w:tabs>
        <w:ind w:firstLine="284"/>
        <w:jc w:val="both"/>
        <w:rPr>
          <w:sz w:val="28"/>
          <w:szCs w:val="28"/>
        </w:rPr>
        <w:sectPr w:rsidR="00675714" w:rsidRPr="00675714" w:rsidSect="00CF13C1">
          <w:type w:val="continuous"/>
          <w:pgSz w:w="11906" w:h="16838" w:code="9"/>
          <w:pgMar w:top="567" w:right="567" w:bottom="567" w:left="567" w:header="567" w:footer="510" w:gutter="567"/>
          <w:cols w:space="286"/>
          <w:docGrid w:linePitch="360"/>
        </w:sectPr>
      </w:pPr>
      <w:r w:rsidRPr="00675714">
        <w:rPr>
          <w:sz w:val="28"/>
          <w:szCs w:val="28"/>
        </w:rPr>
        <w:t>Жизнь и проблемы муниципального образования освещаются в муниципальной газете «Наше время» (ежегодный тираж газеты составляет 1100 экземпляров),</w:t>
      </w:r>
      <w:r w:rsidR="00586FA8">
        <w:rPr>
          <w:sz w:val="28"/>
          <w:szCs w:val="28"/>
        </w:rPr>
        <w:t xml:space="preserve"> </w:t>
      </w:r>
      <w:r w:rsidRPr="00675714">
        <w:rPr>
          <w:sz w:val="28"/>
          <w:szCs w:val="28"/>
        </w:rPr>
        <w:t xml:space="preserve">на сайте </w:t>
      </w:r>
      <w:r w:rsidR="00586FA8">
        <w:rPr>
          <w:sz w:val="28"/>
          <w:szCs w:val="28"/>
        </w:rPr>
        <w:t>а</w:t>
      </w:r>
      <w:r w:rsidRPr="00675714">
        <w:rPr>
          <w:sz w:val="28"/>
          <w:szCs w:val="28"/>
        </w:rPr>
        <w:t xml:space="preserve">дминистрации </w:t>
      </w:r>
      <w:proofErr w:type="spellStart"/>
      <w:r w:rsidRPr="00675714">
        <w:rPr>
          <w:sz w:val="28"/>
          <w:szCs w:val="28"/>
        </w:rPr>
        <w:t>Яйского</w:t>
      </w:r>
      <w:proofErr w:type="spellEnd"/>
      <w:r w:rsidRPr="00675714">
        <w:rPr>
          <w:sz w:val="28"/>
          <w:szCs w:val="28"/>
        </w:rPr>
        <w:t xml:space="preserve"> </w:t>
      </w:r>
      <w:bookmarkStart w:id="3" w:name="_GoBack"/>
      <w:r w:rsidRPr="00675714">
        <w:rPr>
          <w:sz w:val="28"/>
          <w:szCs w:val="28"/>
        </w:rPr>
        <w:t>муниципального</w:t>
      </w:r>
      <w:r w:rsidR="00586FA8">
        <w:rPr>
          <w:sz w:val="28"/>
          <w:szCs w:val="28"/>
        </w:rPr>
        <w:t xml:space="preserve"> </w:t>
      </w:r>
      <w:r w:rsidRPr="00675714">
        <w:rPr>
          <w:sz w:val="28"/>
          <w:szCs w:val="28"/>
        </w:rPr>
        <w:t xml:space="preserve">округа </w:t>
      </w:r>
      <w:r w:rsidRPr="00675714">
        <w:rPr>
          <w:sz w:val="28"/>
          <w:szCs w:val="28"/>
          <w:lang w:val="en-US"/>
        </w:rPr>
        <w:t>www</w:t>
      </w:r>
      <w:r w:rsidRPr="00675714">
        <w:rPr>
          <w:sz w:val="28"/>
          <w:szCs w:val="28"/>
        </w:rPr>
        <w:t>.adm-yaya.ru</w:t>
      </w:r>
    </w:p>
    <w:bookmarkEnd w:id="3"/>
    <w:p w14:paraId="09F7A177" w14:textId="77777777" w:rsidR="008C580C" w:rsidRDefault="008C580C" w:rsidP="001827E2"/>
    <w:sectPr w:rsidR="008C580C" w:rsidSect="002B240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2B55E3"/>
    <w:rsid w:val="00051975"/>
    <w:rsid w:val="000803D2"/>
    <w:rsid w:val="000A2E03"/>
    <w:rsid w:val="000B55DC"/>
    <w:rsid w:val="000F0F7C"/>
    <w:rsid w:val="001827E2"/>
    <w:rsid w:val="001A614A"/>
    <w:rsid w:val="001F67A5"/>
    <w:rsid w:val="00277BB8"/>
    <w:rsid w:val="00281118"/>
    <w:rsid w:val="002A1D60"/>
    <w:rsid w:val="002B18CF"/>
    <w:rsid w:val="002B2404"/>
    <w:rsid w:val="002B55E3"/>
    <w:rsid w:val="00304BEE"/>
    <w:rsid w:val="0034067B"/>
    <w:rsid w:val="00356C4F"/>
    <w:rsid w:val="00411EE8"/>
    <w:rsid w:val="0044640E"/>
    <w:rsid w:val="004B2BAD"/>
    <w:rsid w:val="00550F3C"/>
    <w:rsid w:val="00557B0E"/>
    <w:rsid w:val="00570D87"/>
    <w:rsid w:val="00586FA8"/>
    <w:rsid w:val="006327A6"/>
    <w:rsid w:val="00675714"/>
    <w:rsid w:val="006A2DEB"/>
    <w:rsid w:val="006D4300"/>
    <w:rsid w:val="00712158"/>
    <w:rsid w:val="00725120"/>
    <w:rsid w:val="00735B49"/>
    <w:rsid w:val="0073632E"/>
    <w:rsid w:val="00757429"/>
    <w:rsid w:val="008C580C"/>
    <w:rsid w:val="009076C7"/>
    <w:rsid w:val="00914DDC"/>
    <w:rsid w:val="009E3C57"/>
    <w:rsid w:val="00A11E0B"/>
    <w:rsid w:val="00AC32EC"/>
    <w:rsid w:val="00AE50A6"/>
    <w:rsid w:val="00AE512B"/>
    <w:rsid w:val="00AF4D02"/>
    <w:rsid w:val="00B22F19"/>
    <w:rsid w:val="00B42C0F"/>
    <w:rsid w:val="00B66B03"/>
    <w:rsid w:val="00B8059A"/>
    <w:rsid w:val="00B969DA"/>
    <w:rsid w:val="00B97DC6"/>
    <w:rsid w:val="00BD7D89"/>
    <w:rsid w:val="00BD7E38"/>
    <w:rsid w:val="00BE7B8D"/>
    <w:rsid w:val="00C20B90"/>
    <w:rsid w:val="00CA4636"/>
    <w:rsid w:val="00CD6480"/>
    <w:rsid w:val="00D13660"/>
    <w:rsid w:val="00D16861"/>
    <w:rsid w:val="00D36108"/>
    <w:rsid w:val="00D73620"/>
    <w:rsid w:val="00DA2710"/>
    <w:rsid w:val="00DE1F5F"/>
    <w:rsid w:val="00DF58F1"/>
    <w:rsid w:val="00E20821"/>
    <w:rsid w:val="00E2380D"/>
    <w:rsid w:val="00E57DF6"/>
    <w:rsid w:val="00EA7860"/>
    <w:rsid w:val="00EB26C8"/>
    <w:rsid w:val="00F03080"/>
    <w:rsid w:val="00F30C08"/>
    <w:rsid w:val="00FC78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2B4133F0"/>
  <w15:docId w15:val="{EB4EEA18-DA43-4066-BA98-9E7902DC6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55E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B55E3"/>
    <w:pPr>
      <w:spacing w:before="100" w:beforeAutospacing="1" w:after="100" w:afterAutospacing="1"/>
    </w:pPr>
  </w:style>
  <w:style w:type="character" w:styleId="a4">
    <w:name w:val="Hyperlink"/>
    <w:basedOn w:val="a0"/>
    <w:uiPriority w:val="99"/>
    <w:rsid w:val="002B55E3"/>
    <w:rPr>
      <w:color w:val="0000FF"/>
      <w:u w:val="single"/>
    </w:rPr>
  </w:style>
  <w:style w:type="character" w:customStyle="1" w:styleId="FontStyle11">
    <w:name w:val="Font Style11"/>
    <w:rsid w:val="002B55E3"/>
    <w:rPr>
      <w:rFonts w:ascii="Arial Narrow" w:hAnsi="Arial Narrow" w:cs="Arial Narrow" w:hint="default"/>
      <w:sz w:val="20"/>
      <w:szCs w:val="20"/>
    </w:rPr>
  </w:style>
  <w:style w:type="paragraph" w:styleId="2">
    <w:name w:val="Body Text 2"/>
    <w:basedOn w:val="a"/>
    <w:link w:val="20"/>
    <w:rsid w:val="002B55E3"/>
    <w:pPr>
      <w:spacing w:after="120" w:line="480" w:lineRule="auto"/>
    </w:pPr>
    <w:rPr>
      <w:sz w:val="28"/>
      <w:szCs w:val="28"/>
    </w:rPr>
  </w:style>
  <w:style w:type="character" w:customStyle="1" w:styleId="20">
    <w:name w:val="Основной текст 2 Знак"/>
    <w:basedOn w:val="a0"/>
    <w:link w:val="2"/>
    <w:rsid w:val="002B55E3"/>
    <w:rPr>
      <w:rFonts w:ascii="Times New Roman" w:eastAsia="Times New Roman" w:hAnsi="Times New Roman" w:cs="Times New Roman"/>
      <w:sz w:val="28"/>
      <w:szCs w:val="28"/>
      <w:lang w:eastAsia="ru-RU"/>
    </w:rPr>
  </w:style>
  <w:style w:type="paragraph" w:styleId="a5">
    <w:name w:val="Balloon Text"/>
    <w:basedOn w:val="a"/>
    <w:link w:val="a6"/>
    <w:uiPriority w:val="99"/>
    <w:semiHidden/>
    <w:unhideWhenUsed/>
    <w:rsid w:val="002B55E3"/>
    <w:rPr>
      <w:rFonts w:ascii="Tahoma" w:hAnsi="Tahoma" w:cs="Tahoma"/>
      <w:sz w:val="16"/>
      <w:szCs w:val="16"/>
    </w:rPr>
  </w:style>
  <w:style w:type="character" w:customStyle="1" w:styleId="a6">
    <w:name w:val="Текст выноски Знак"/>
    <w:basedOn w:val="a0"/>
    <w:link w:val="a5"/>
    <w:uiPriority w:val="99"/>
    <w:semiHidden/>
    <w:rsid w:val="002B55E3"/>
    <w:rPr>
      <w:rFonts w:ascii="Tahoma" w:eastAsia="Times New Roman" w:hAnsi="Tahoma" w:cs="Tahoma"/>
      <w:sz w:val="16"/>
      <w:szCs w:val="16"/>
      <w:lang w:eastAsia="ru-RU"/>
    </w:rPr>
  </w:style>
  <w:style w:type="paragraph" w:styleId="a7">
    <w:name w:val="header"/>
    <w:basedOn w:val="a"/>
    <w:link w:val="a8"/>
    <w:uiPriority w:val="99"/>
    <w:rsid w:val="00E2380D"/>
    <w:pPr>
      <w:tabs>
        <w:tab w:val="center" w:pos="4677"/>
        <w:tab w:val="right" w:pos="9355"/>
      </w:tabs>
    </w:pPr>
    <w:rPr>
      <w:sz w:val="28"/>
      <w:szCs w:val="28"/>
    </w:rPr>
  </w:style>
  <w:style w:type="character" w:customStyle="1" w:styleId="a8">
    <w:name w:val="Верхний колонтитул Знак"/>
    <w:basedOn w:val="a0"/>
    <w:link w:val="a7"/>
    <w:uiPriority w:val="99"/>
    <w:rsid w:val="00E2380D"/>
    <w:rPr>
      <w:rFonts w:ascii="Times New Roman" w:eastAsia="Times New Roman" w:hAnsi="Times New Roman" w:cs="Times New Roman"/>
      <w:sz w:val="28"/>
      <w:szCs w:val="28"/>
    </w:rPr>
  </w:style>
  <w:style w:type="paragraph" w:customStyle="1" w:styleId="21">
    <w:name w:val="заголовок 2"/>
    <w:basedOn w:val="a"/>
    <w:next w:val="a"/>
    <w:rsid w:val="00E2380D"/>
    <w:pPr>
      <w:keepNext/>
      <w:autoSpaceDE w:val="0"/>
      <w:autoSpaceDN w:val="0"/>
      <w:jc w:val="center"/>
      <w:outlineLvl w:val="1"/>
    </w:pPr>
    <w:rPr>
      <w:b/>
      <w:i/>
      <w:iCs/>
      <w:sz w:val="26"/>
      <w:szCs w:val="26"/>
    </w:rPr>
  </w:style>
  <w:style w:type="character" w:styleId="a9">
    <w:name w:val="page number"/>
    <w:basedOn w:val="a0"/>
    <w:rsid w:val="000F0F7C"/>
  </w:style>
  <w:style w:type="paragraph" w:customStyle="1" w:styleId="3">
    <w:name w:val="заголовок 3"/>
    <w:basedOn w:val="a"/>
    <w:next w:val="a"/>
    <w:rsid w:val="00EB26C8"/>
    <w:pPr>
      <w:keepNext/>
      <w:autoSpaceDE w:val="0"/>
      <w:autoSpaceDN w:val="0"/>
      <w:ind w:firstLine="709"/>
      <w:outlineLvl w:val="2"/>
    </w:pPr>
    <w:rPr>
      <w:b/>
      <w:i/>
      <w:szCs w:val="28"/>
    </w:rPr>
  </w:style>
  <w:style w:type="table" w:customStyle="1" w:styleId="TableGrid">
    <w:name w:val="TableGrid"/>
    <w:rsid w:val="00304BEE"/>
    <w:pPr>
      <w:spacing w:after="0" w:line="240" w:lineRule="auto"/>
    </w:pPr>
    <w:rPr>
      <w:rFonts w:eastAsia="Times New Roman"/>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3098180">
      <w:bodyDiv w:val="1"/>
      <w:marLeft w:val="0"/>
      <w:marRight w:val="0"/>
      <w:marTop w:val="0"/>
      <w:marBottom w:val="0"/>
      <w:divBdr>
        <w:top w:val="none" w:sz="0" w:space="0" w:color="auto"/>
        <w:left w:val="none" w:sz="0" w:space="0" w:color="auto"/>
        <w:bottom w:val="none" w:sz="0" w:space="0" w:color="auto"/>
        <w:right w:val="none" w:sz="0" w:space="0" w:color="auto"/>
      </w:divBdr>
    </w:div>
    <w:div w:id="554464632">
      <w:bodyDiv w:val="1"/>
      <w:marLeft w:val="0"/>
      <w:marRight w:val="0"/>
      <w:marTop w:val="0"/>
      <w:marBottom w:val="0"/>
      <w:divBdr>
        <w:top w:val="none" w:sz="0" w:space="0" w:color="auto"/>
        <w:left w:val="none" w:sz="0" w:space="0" w:color="auto"/>
        <w:bottom w:val="none" w:sz="0" w:space="0" w:color="auto"/>
        <w:right w:val="none" w:sz="0" w:space="0" w:color="auto"/>
      </w:divBdr>
    </w:div>
    <w:div w:id="556861370">
      <w:bodyDiv w:val="1"/>
      <w:marLeft w:val="0"/>
      <w:marRight w:val="0"/>
      <w:marTop w:val="0"/>
      <w:marBottom w:val="0"/>
      <w:divBdr>
        <w:top w:val="none" w:sz="0" w:space="0" w:color="auto"/>
        <w:left w:val="none" w:sz="0" w:space="0" w:color="auto"/>
        <w:bottom w:val="none" w:sz="0" w:space="0" w:color="auto"/>
        <w:right w:val="none" w:sz="0" w:space="0" w:color="auto"/>
      </w:divBdr>
    </w:div>
    <w:div w:id="579094778">
      <w:bodyDiv w:val="1"/>
      <w:marLeft w:val="0"/>
      <w:marRight w:val="0"/>
      <w:marTop w:val="0"/>
      <w:marBottom w:val="0"/>
      <w:divBdr>
        <w:top w:val="none" w:sz="0" w:space="0" w:color="auto"/>
        <w:left w:val="none" w:sz="0" w:space="0" w:color="auto"/>
        <w:bottom w:val="none" w:sz="0" w:space="0" w:color="auto"/>
        <w:right w:val="none" w:sz="0" w:space="0" w:color="auto"/>
      </w:divBdr>
    </w:div>
    <w:div w:id="620847127">
      <w:bodyDiv w:val="1"/>
      <w:marLeft w:val="0"/>
      <w:marRight w:val="0"/>
      <w:marTop w:val="0"/>
      <w:marBottom w:val="0"/>
      <w:divBdr>
        <w:top w:val="none" w:sz="0" w:space="0" w:color="auto"/>
        <w:left w:val="none" w:sz="0" w:space="0" w:color="auto"/>
        <w:bottom w:val="none" w:sz="0" w:space="0" w:color="auto"/>
        <w:right w:val="none" w:sz="0" w:space="0" w:color="auto"/>
      </w:divBdr>
    </w:div>
    <w:div w:id="902250152">
      <w:bodyDiv w:val="1"/>
      <w:marLeft w:val="0"/>
      <w:marRight w:val="0"/>
      <w:marTop w:val="0"/>
      <w:marBottom w:val="0"/>
      <w:divBdr>
        <w:top w:val="none" w:sz="0" w:space="0" w:color="auto"/>
        <w:left w:val="none" w:sz="0" w:space="0" w:color="auto"/>
        <w:bottom w:val="none" w:sz="0" w:space="0" w:color="auto"/>
        <w:right w:val="none" w:sz="0" w:space="0" w:color="auto"/>
      </w:divBdr>
    </w:div>
    <w:div w:id="1091781995">
      <w:bodyDiv w:val="1"/>
      <w:marLeft w:val="0"/>
      <w:marRight w:val="0"/>
      <w:marTop w:val="0"/>
      <w:marBottom w:val="0"/>
      <w:divBdr>
        <w:top w:val="none" w:sz="0" w:space="0" w:color="auto"/>
        <w:left w:val="none" w:sz="0" w:space="0" w:color="auto"/>
        <w:bottom w:val="none" w:sz="0" w:space="0" w:color="auto"/>
        <w:right w:val="none" w:sz="0" w:space="0" w:color="auto"/>
      </w:divBdr>
    </w:div>
    <w:div w:id="1110246162">
      <w:bodyDiv w:val="1"/>
      <w:marLeft w:val="0"/>
      <w:marRight w:val="0"/>
      <w:marTop w:val="0"/>
      <w:marBottom w:val="0"/>
      <w:divBdr>
        <w:top w:val="none" w:sz="0" w:space="0" w:color="auto"/>
        <w:left w:val="none" w:sz="0" w:space="0" w:color="auto"/>
        <w:bottom w:val="none" w:sz="0" w:space="0" w:color="auto"/>
        <w:right w:val="none" w:sz="0" w:space="0" w:color="auto"/>
      </w:divBdr>
    </w:div>
    <w:div w:id="1356886905">
      <w:bodyDiv w:val="1"/>
      <w:marLeft w:val="0"/>
      <w:marRight w:val="0"/>
      <w:marTop w:val="0"/>
      <w:marBottom w:val="0"/>
      <w:divBdr>
        <w:top w:val="none" w:sz="0" w:space="0" w:color="auto"/>
        <w:left w:val="none" w:sz="0" w:space="0" w:color="auto"/>
        <w:bottom w:val="none" w:sz="0" w:space="0" w:color="auto"/>
        <w:right w:val="none" w:sz="0" w:space="0" w:color="auto"/>
      </w:divBdr>
    </w:div>
    <w:div w:id="1540044961">
      <w:bodyDiv w:val="1"/>
      <w:marLeft w:val="0"/>
      <w:marRight w:val="0"/>
      <w:marTop w:val="0"/>
      <w:marBottom w:val="0"/>
      <w:divBdr>
        <w:top w:val="none" w:sz="0" w:space="0" w:color="auto"/>
        <w:left w:val="none" w:sz="0" w:space="0" w:color="auto"/>
        <w:bottom w:val="none" w:sz="0" w:space="0" w:color="auto"/>
        <w:right w:val="none" w:sz="0" w:space="0" w:color="auto"/>
      </w:divBdr>
    </w:div>
    <w:div w:id="1709141839">
      <w:bodyDiv w:val="1"/>
      <w:marLeft w:val="0"/>
      <w:marRight w:val="0"/>
      <w:marTop w:val="0"/>
      <w:marBottom w:val="0"/>
      <w:divBdr>
        <w:top w:val="none" w:sz="0" w:space="0" w:color="auto"/>
        <w:left w:val="none" w:sz="0" w:space="0" w:color="auto"/>
        <w:bottom w:val="none" w:sz="0" w:space="0" w:color="auto"/>
        <w:right w:val="none" w:sz="0" w:space="0" w:color="auto"/>
      </w:divBdr>
    </w:div>
    <w:div w:id="1710103416">
      <w:bodyDiv w:val="1"/>
      <w:marLeft w:val="0"/>
      <w:marRight w:val="0"/>
      <w:marTop w:val="0"/>
      <w:marBottom w:val="0"/>
      <w:divBdr>
        <w:top w:val="none" w:sz="0" w:space="0" w:color="auto"/>
        <w:left w:val="none" w:sz="0" w:space="0" w:color="auto"/>
        <w:bottom w:val="none" w:sz="0" w:space="0" w:color="auto"/>
        <w:right w:val="none" w:sz="0" w:space="0" w:color="auto"/>
      </w:divBdr>
    </w:div>
    <w:div w:id="1747609638">
      <w:bodyDiv w:val="1"/>
      <w:marLeft w:val="0"/>
      <w:marRight w:val="0"/>
      <w:marTop w:val="0"/>
      <w:marBottom w:val="0"/>
      <w:divBdr>
        <w:top w:val="none" w:sz="0" w:space="0" w:color="auto"/>
        <w:left w:val="none" w:sz="0" w:space="0" w:color="auto"/>
        <w:bottom w:val="none" w:sz="0" w:space="0" w:color="auto"/>
        <w:right w:val="none" w:sz="0" w:space="0" w:color="auto"/>
      </w:divBdr>
    </w:div>
    <w:div w:id="1767193549">
      <w:bodyDiv w:val="1"/>
      <w:marLeft w:val="0"/>
      <w:marRight w:val="0"/>
      <w:marTop w:val="0"/>
      <w:marBottom w:val="0"/>
      <w:divBdr>
        <w:top w:val="none" w:sz="0" w:space="0" w:color="auto"/>
        <w:left w:val="none" w:sz="0" w:space="0" w:color="auto"/>
        <w:bottom w:val="none" w:sz="0" w:space="0" w:color="auto"/>
        <w:right w:val="none" w:sz="0" w:space="0" w:color="auto"/>
      </w:divBdr>
    </w:div>
    <w:div w:id="1888493896">
      <w:bodyDiv w:val="1"/>
      <w:marLeft w:val="0"/>
      <w:marRight w:val="0"/>
      <w:marTop w:val="0"/>
      <w:marBottom w:val="0"/>
      <w:divBdr>
        <w:top w:val="none" w:sz="0" w:space="0" w:color="auto"/>
        <w:left w:val="none" w:sz="0" w:space="0" w:color="auto"/>
        <w:bottom w:val="none" w:sz="0" w:space="0" w:color="auto"/>
        <w:right w:val="none" w:sz="0" w:space="0" w:color="auto"/>
      </w:divBdr>
    </w:div>
    <w:div w:id="189781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2004_%D0%B3%D0%BE%D0%B4" TargetMode="Externa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yperlink" Target="https://ru.wikipedia.org/wiki/1963_%D0%B3%D0%BE%D0%B4" TargetMode="External"/><Relationship Id="rId12" Type="http://schemas.openxmlformats.org/officeDocument/2006/relationships/hyperlink" Target="https://ru.wikipedia.org/wiki/%D0%AF%D0%B9%D1%81%D0%BA%D0%B8%D0%B9_%D1%80%D0%B0%D0%B9%D0%BE%D0%BD"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chart" Target="charts/chart2.xm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ru.wikipedia.org/wiki/%D0%AF%D0%B9%D1%81%D0%BA%D0%B8%D0%B9_%D1%80%D0%B0%D0%B9%D0%BE%D0%BD" TargetMode="Externa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hyperlink" Target="https://ru.wikipedia.org/wiki/%D0%90%D0%BD%D0%B6%D0%B5%D1%80%D0%BE-%D0%A1%D1%83%D0%B4%D0%B6%D0%B5%D0%BD%D1%81%D0%BA" TargetMode="Externa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s://ru.wikipedia.org/wiki/%D0%AF%D0%B9%D1%81%D0%BA%D0%B8%D0%B9_%D1%80%D0%B0%D0%B9%D0%BE%D0%BD" TargetMode="External"/><Relationship Id="rId19"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hyperlink" Target="https://ru.wikipedia.org/wiki/%D0%AF%D0%B9%D1%81%D0%BA%D0%B8%D0%B9_%D1%80%D0%B0%D0%B9%D0%BE%D0%BD" TargetMode="External"/><Relationship Id="rId14" Type="http://schemas.openxmlformats.org/officeDocument/2006/relationships/chart" Target="charts/chart1.xml"/><Relationship Id="rId22" Type="http://schemas.openxmlformats.org/officeDocument/2006/relationships/image" Target="media/image10.png"/><Relationship Id="rId27"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3.1446540880503216E-3"/>
          <c:y val="3.3195020746887974E-2"/>
          <c:w val="1"/>
          <c:h val="0.51867219917012453"/>
        </c:manualLayout>
      </c:layout>
      <c:pie3DChart>
        <c:varyColors val="1"/>
        <c:ser>
          <c:idx val="0"/>
          <c:order val="0"/>
          <c:tx>
            <c:strRef>
              <c:f>Sheet1!$A$2</c:f>
              <c:strCache>
                <c:ptCount val="1"/>
              </c:strCache>
            </c:strRef>
          </c:tx>
          <c:spPr>
            <a:solidFill>
              <a:srgbClr val="FF0000"/>
            </a:solidFill>
            <a:ln w="12700">
              <a:solidFill>
                <a:srgbClr val="000000"/>
              </a:solidFill>
              <a:prstDash val="solid"/>
            </a:ln>
          </c:spPr>
          <c:dPt>
            <c:idx val="0"/>
            <c:bubble3D val="0"/>
            <c:spPr>
              <a:solidFill>
                <a:srgbClr val="0066CC"/>
              </a:solidFill>
              <a:ln w="12700">
                <a:solidFill>
                  <a:srgbClr val="000000"/>
                </a:solidFill>
                <a:prstDash val="solid"/>
              </a:ln>
            </c:spPr>
            <c:extLst>
              <c:ext xmlns:c16="http://schemas.microsoft.com/office/drawing/2014/chart" uri="{C3380CC4-5D6E-409C-BE32-E72D297353CC}">
                <c16:uniqueId val="{00000000-08AA-44A0-9C64-A0E9B41CAD49}"/>
              </c:ext>
            </c:extLst>
          </c:dPt>
          <c:dPt>
            <c:idx val="1"/>
            <c:bubble3D val="0"/>
            <c:spPr>
              <a:solidFill>
                <a:srgbClr val="FFFF00"/>
              </a:solidFill>
              <a:ln w="12700">
                <a:solidFill>
                  <a:srgbClr val="000000"/>
                </a:solidFill>
                <a:prstDash val="solid"/>
              </a:ln>
            </c:spPr>
            <c:extLst>
              <c:ext xmlns:c16="http://schemas.microsoft.com/office/drawing/2014/chart" uri="{C3380CC4-5D6E-409C-BE32-E72D297353CC}">
                <c16:uniqueId val="{00000001-08AA-44A0-9C64-A0E9B41CAD49}"/>
              </c:ext>
            </c:extLst>
          </c:dPt>
          <c:dPt>
            <c:idx val="2"/>
            <c:bubble3D val="0"/>
            <c:spPr>
              <a:solidFill>
                <a:srgbClr val="339966"/>
              </a:solidFill>
              <a:ln w="12700">
                <a:solidFill>
                  <a:srgbClr val="000000"/>
                </a:solidFill>
                <a:prstDash val="solid"/>
              </a:ln>
            </c:spPr>
            <c:extLst>
              <c:ext xmlns:c16="http://schemas.microsoft.com/office/drawing/2014/chart" uri="{C3380CC4-5D6E-409C-BE32-E72D297353CC}">
                <c16:uniqueId val="{00000002-08AA-44A0-9C64-A0E9B41CAD49}"/>
              </c:ext>
            </c:extLst>
          </c:dPt>
          <c:dPt>
            <c:idx val="3"/>
            <c:bubble3D val="0"/>
            <c:spPr>
              <a:solidFill>
                <a:srgbClr val="FF6600"/>
              </a:solidFill>
              <a:ln w="12700">
                <a:solidFill>
                  <a:srgbClr val="000000"/>
                </a:solidFill>
                <a:prstDash val="solid"/>
              </a:ln>
            </c:spPr>
            <c:extLst>
              <c:ext xmlns:c16="http://schemas.microsoft.com/office/drawing/2014/chart" uri="{C3380CC4-5D6E-409C-BE32-E72D297353CC}">
                <c16:uniqueId val="{00000003-08AA-44A0-9C64-A0E9B41CAD49}"/>
              </c:ext>
            </c:extLst>
          </c:dPt>
          <c:dPt>
            <c:idx val="4"/>
            <c:bubble3D val="0"/>
            <c:spPr>
              <a:solidFill>
                <a:srgbClr val="0000FF"/>
              </a:solidFill>
              <a:ln w="12700">
                <a:solidFill>
                  <a:srgbClr val="000000"/>
                </a:solidFill>
                <a:prstDash val="solid"/>
              </a:ln>
            </c:spPr>
            <c:extLst>
              <c:ext xmlns:c16="http://schemas.microsoft.com/office/drawing/2014/chart" uri="{C3380CC4-5D6E-409C-BE32-E72D297353CC}">
                <c16:uniqueId val="{00000004-08AA-44A0-9C64-A0E9B41CAD49}"/>
              </c:ext>
            </c:extLst>
          </c:dPt>
          <c:cat>
            <c:strRef>
              <c:f>Sheet1!$B$1:$G$1</c:f>
              <c:strCache>
                <c:ptCount val="6"/>
                <c:pt idx="0">
                  <c:v>Потребительский рынок</c:v>
                </c:pt>
                <c:pt idx="1">
                  <c:v>Сельское хозяйство</c:v>
                </c:pt>
                <c:pt idx="2">
                  <c:v>Транспорт и связь</c:v>
                </c:pt>
                <c:pt idx="3">
                  <c:v>Промышленность</c:v>
                </c:pt>
                <c:pt idx="4">
                  <c:v>Лесной комплекс</c:v>
                </c:pt>
                <c:pt idx="5">
                  <c:v>Строительство</c:v>
                </c:pt>
              </c:strCache>
            </c:strRef>
          </c:cat>
          <c:val>
            <c:numRef>
              <c:f>Sheet1!$B$2:$G$2</c:f>
              <c:numCache>
                <c:formatCode>0.00%</c:formatCode>
                <c:ptCount val="6"/>
                <c:pt idx="0">
                  <c:v>0.3900000000000004</c:v>
                </c:pt>
                <c:pt idx="1">
                  <c:v>0.253</c:v>
                </c:pt>
                <c:pt idx="2">
                  <c:v>0.20100000000000001</c:v>
                </c:pt>
                <c:pt idx="3">
                  <c:v>6.4000000000000098E-2</c:v>
                </c:pt>
                <c:pt idx="4">
                  <c:v>4.8000000000000015E-2</c:v>
                </c:pt>
                <c:pt idx="5">
                  <c:v>4.4000000000000011E-2</c:v>
                </c:pt>
              </c:numCache>
            </c:numRef>
          </c:val>
          <c:extLst>
            <c:ext xmlns:c16="http://schemas.microsoft.com/office/drawing/2014/chart" uri="{C3380CC4-5D6E-409C-BE32-E72D297353CC}">
              <c16:uniqueId val="{00000006-08AA-44A0-9C64-A0E9B41CAD49}"/>
            </c:ext>
          </c:extLst>
        </c:ser>
        <c:ser>
          <c:idx val="1"/>
          <c:order val="1"/>
          <c:tx>
            <c:strRef>
              <c:f>Sheet1!$A$3</c:f>
              <c:strCache>
                <c:ptCount val="1"/>
              </c:strCache>
            </c:strRef>
          </c:tx>
          <c:spPr>
            <a:solidFill>
              <a:srgbClr val="993366"/>
            </a:solidFill>
            <a:ln w="12700">
              <a:solidFill>
                <a:srgbClr val="000000"/>
              </a:solidFill>
              <a:prstDash val="solid"/>
            </a:ln>
          </c:spPr>
          <c:explosion val="9"/>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7-08AA-44A0-9C64-A0E9B41CAD49}"/>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9-08AA-44A0-9C64-A0E9B41CAD49}"/>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A-08AA-44A0-9C64-A0E9B41CAD49}"/>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B-08AA-44A0-9C64-A0E9B41CAD49}"/>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0C-08AA-44A0-9C64-A0E9B41CAD49}"/>
              </c:ext>
            </c:extLst>
          </c:dPt>
          <c:cat>
            <c:strRef>
              <c:f>Sheet1!$B$1:$G$1</c:f>
              <c:strCache>
                <c:ptCount val="6"/>
                <c:pt idx="0">
                  <c:v>Потребительский рынок</c:v>
                </c:pt>
                <c:pt idx="1">
                  <c:v>Сельское хозяйство</c:v>
                </c:pt>
                <c:pt idx="2">
                  <c:v>Транспорт и связь</c:v>
                </c:pt>
                <c:pt idx="3">
                  <c:v>Промышленность</c:v>
                </c:pt>
                <c:pt idx="4">
                  <c:v>Лесной комплекс</c:v>
                </c:pt>
                <c:pt idx="5">
                  <c:v>Строительство</c:v>
                </c:pt>
              </c:strCache>
            </c:strRef>
          </c:cat>
          <c:val>
            <c:numRef>
              <c:f>Sheet1!$B$3:$G$3</c:f>
              <c:numCache>
                <c:formatCode>General</c:formatCode>
                <c:ptCount val="6"/>
              </c:numCache>
            </c:numRef>
          </c:val>
          <c:extLst>
            <c:ext xmlns:c16="http://schemas.microsoft.com/office/drawing/2014/chart" uri="{C3380CC4-5D6E-409C-BE32-E72D297353CC}">
              <c16:uniqueId val="{0000000D-08AA-44A0-9C64-A0E9B41CAD49}"/>
            </c:ext>
          </c:extLst>
        </c:ser>
        <c:dLbls>
          <c:showLegendKey val="0"/>
          <c:showVal val="0"/>
          <c:showCatName val="0"/>
          <c:showSerName val="0"/>
          <c:showPercent val="0"/>
          <c:showBubbleSize val="0"/>
          <c:showLeaderLines val="1"/>
        </c:dLbls>
      </c:pie3DChart>
      <c:spPr>
        <a:noFill/>
        <a:ln w="25400">
          <a:noFill/>
        </a:ln>
      </c:spPr>
    </c:plotArea>
    <c:legend>
      <c:legendPos val="b"/>
      <c:layout>
        <c:manualLayout>
          <c:xMode val="edge"/>
          <c:yMode val="edge"/>
          <c:x val="9.0059742033741341E-2"/>
          <c:y val="0.49552426899600338"/>
          <c:w val="0.80492538133630609"/>
          <c:h val="0.50447573100399712"/>
        </c:manualLayout>
      </c:layout>
      <c:overlay val="0"/>
      <c:spPr>
        <a:noFill/>
        <a:ln w="25400">
          <a:noFill/>
        </a:ln>
      </c:spPr>
      <c:txPr>
        <a:bodyPr/>
        <a:lstStyle/>
        <a:p>
          <a:pPr>
            <a:defRPr sz="870"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9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7.3746312684365781E-2"/>
          <c:y val="6.0283687943262491E-2"/>
          <c:w val="0.86430678466076649"/>
          <c:h val="0.41134751773049677"/>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25"/>
          <c:dPt>
            <c:idx val="0"/>
            <c:bubble3D val="0"/>
            <c:spPr>
              <a:solidFill>
                <a:srgbClr val="0066CC"/>
              </a:solidFill>
              <a:ln w="12700">
                <a:solidFill>
                  <a:srgbClr val="000000"/>
                </a:solidFill>
                <a:prstDash val="solid"/>
              </a:ln>
            </c:spPr>
            <c:extLst>
              <c:ext xmlns:c16="http://schemas.microsoft.com/office/drawing/2014/chart" uri="{C3380CC4-5D6E-409C-BE32-E72D297353CC}">
                <c16:uniqueId val="{00000001-34B1-4363-BBB8-396ADEF46B29}"/>
              </c:ext>
            </c:extLst>
          </c:dPt>
          <c:dPt>
            <c:idx val="1"/>
            <c:bubble3D val="0"/>
            <c:spPr>
              <a:solidFill>
                <a:srgbClr val="0000FF"/>
              </a:solidFill>
              <a:ln w="12700">
                <a:solidFill>
                  <a:srgbClr val="000000"/>
                </a:solidFill>
                <a:prstDash val="solid"/>
              </a:ln>
            </c:spPr>
            <c:extLst>
              <c:ext xmlns:c16="http://schemas.microsoft.com/office/drawing/2014/chart" uri="{C3380CC4-5D6E-409C-BE32-E72D297353CC}">
                <c16:uniqueId val="{00000003-34B1-4363-BBB8-396ADEF46B29}"/>
              </c:ext>
            </c:extLst>
          </c:dPt>
          <c:dPt>
            <c:idx val="2"/>
            <c:bubble3D val="0"/>
            <c:spPr>
              <a:solidFill>
                <a:srgbClr val="FF0000"/>
              </a:solidFill>
              <a:ln w="12700">
                <a:solidFill>
                  <a:srgbClr val="000000"/>
                </a:solidFill>
                <a:prstDash val="solid"/>
              </a:ln>
            </c:spPr>
            <c:extLst>
              <c:ext xmlns:c16="http://schemas.microsoft.com/office/drawing/2014/chart" uri="{C3380CC4-5D6E-409C-BE32-E72D297353CC}">
                <c16:uniqueId val="{00000005-34B1-4363-BBB8-396ADEF46B29}"/>
              </c:ext>
            </c:extLst>
          </c:dPt>
          <c:dPt>
            <c:idx val="3"/>
            <c:bubble3D val="0"/>
            <c:spPr>
              <a:solidFill>
                <a:srgbClr val="339966"/>
              </a:solidFill>
              <a:ln w="12700">
                <a:solidFill>
                  <a:srgbClr val="000000"/>
                </a:solidFill>
                <a:prstDash val="solid"/>
              </a:ln>
            </c:spPr>
            <c:extLst>
              <c:ext xmlns:c16="http://schemas.microsoft.com/office/drawing/2014/chart" uri="{C3380CC4-5D6E-409C-BE32-E72D297353CC}">
                <c16:uniqueId val="{00000007-34B1-4363-BBB8-396ADEF46B29}"/>
              </c:ext>
            </c:extLst>
          </c:dPt>
          <c:dPt>
            <c:idx val="4"/>
            <c:bubble3D val="0"/>
            <c:spPr>
              <a:solidFill>
                <a:srgbClr val="FFFF00"/>
              </a:solidFill>
              <a:ln w="12700">
                <a:solidFill>
                  <a:srgbClr val="000000"/>
                </a:solidFill>
                <a:prstDash val="solid"/>
              </a:ln>
            </c:spPr>
            <c:extLst>
              <c:ext xmlns:c16="http://schemas.microsoft.com/office/drawing/2014/chart" uri="{C3380CC4-5D6E-409C-BE32-E72D297353CC}">
                <c16:uniqueId val="{00000009-34B1-4363-BBB8-396ADEF46B29}"/>
              </c:ext>
            </c:extLst>
          </c:dPt>
          <c:cat>
            <c:strRef>
              <c:f>Sheet1!$B$1:$F$1</c:f>
              <c:strCache>
                <c:ptCount val="5"/>
                <c:pt idx="0">
                  <c:v>Выращивание зерновых</c:v>
                </c:pt>
                <c:pt idx="1">
                  <c:v>Разведение молочного КРС и производство молока</c:v>
                </c:pt>
                <c:pt idx="2">
                  <c:v>Смешанное сельское хозяйство</c:v>
                </c:pt>
                <c:pt idx="3">
                  <c:v>Выращивание однолетних культур</c:v>
                </c:pt>
                <c:pt idx="4">
                  <c:v>Другие виды деятельности</c:v>
                </c:pt>
              </c:strCache>
            </c:strRef>
          </c:cat>
          <c:val>
            <c:numRef>
              <c:f>Sheet1!$B$2:$F$2</c:f>
              <c:numCache>
                <c:formatCode>0%</c:formatCode>
                <c:ptCount val="5"/>
                <c:pt idx="0">
                  <c:v>0.47000000000000008</c:v>
                </c:pt>
                <c:pt idx="1">
                  <c:v>0.18000000000000016</c:v>
                </c:pt>
                <c:pt idx="2">
                  <c:v>0.16</c:v>
                </c:pt>
                <c:pt idx="3">
                  <c:v>0.11</c:v>
                </c:pt>
                <c:pt idx="4">
                  <c:v>8.0000000000000043E-2</c:v>
                </c:pt>
              </c:numCache>
            </c:numRef>
          </c:val>
          <c:extLst>
            <c:ext xmlns:c16="http://schemas.microsoft.com/office/drawing/2014/chart" uri="{C3380CC4-5D6E-409C-BE32-E72D297353CC}">
              <c16:uniqueId val="{0000000A-34B1-4363-BBB8-396ADEF46B29}"/>
            </c:ext>
          </c:extLst>
        </c:ser>
        <c:ser>
          <c:idx val="1"/>
          <c:order val="1"/>
          <c:tx>
            <c:strRef>
              <c:f>Sheet1!$A$3</c:f>
              <c:strCache>
                <c:ptCount val="1"/>
              </c:strCache>
            </c:strRef>
          </c:tx>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C-34B1-4363-BBB8-396ADEF46B29}"/>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E-34B1-4363-BBB8-396ADEF46B29}"/>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0-34B1-4363-BBB8-396ADEF46B29}"/>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2-34B1-4363-BBB8-396ADEF46B29}"/>
              </c:ext>
            </c:extLst>
          </c:dPt>
          <c:cat>
            <c:strRef>
              <c:f>Sheet1!$B$1:$F$1</c:f>
              <c:strCache>
                <c:ptCount val="5"/>
                <c:pt idx="0">
                  <c:v>Выращивание зерновых</c:v>
                </c:pt>
                <c:pt idx="1">
                  <c:v>Разведение молочного КРС и производство молока</c:v>
                </c:pt>
                <c:pt idx="2">
                  <c:v>Смешанное сельское хозяйство</c:v>
                </c:pt>
                <c:pt idx="3">
                  <c:v>Выращивание однолетних культур</c:v>
                </c:pt>
                <c:pt idx="4">
                  <c:v>Другие виды деятельности</c:v>
                </c:pt>
              </c:strCache>
            </c:strRef>
          </c:cat>
          <c:val>
            <c:numRef>
              <c:f>Sheet1!$B$3:$F$3</c:f>
              <c:numCache>
                <c:formatCode>General</c:formatCode>
                <c:ptCount val="5"/>
              </c:numCache>
            </c:numRef>
          </c:val>
          <c:extLst>
            <c:ext xmlns:c16="http://schemas.microsoft.com/office/drawing/2014/chart" uri="{C3380CC4-5D6E-409C-BE32-E72D297353CC}">
              <c16:uniqueId val="{00000013-34B1-4363-BBB8-396ADEF46B29}"/>
            </c:ext>
          </c:extLst>
        </c:ser>
        <c:ser>
          <c:idx val="2"/>
          <c:order val="2"/>
          <c:tx>
            <c:strRef>
              <c:f>Sheet1!$A$4</c:f>
              <c:strCache>
                <c:ptCount val="1"/>
              </c:strCache>
            </c:strRef>
          </c:tx>
          <c:spPr>
            <a:solidFill>
              <a:srgbClr val="FFFFCC"/>
            </a:solidFill>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5-34B1-4363-BBB8-396ADEF46B29}"/>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17-34B1-4363-BBB8-396ADEF46B29}"/>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9-34B1-4363-BBB8-396ADEF46B29}"/>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B-34B1-4363-BBB8-396ADEF46B29}"/>
              </c:ext>
            </c:extLst>
          </c:dPt>
          <c:cat>
            <c:strRef>
              <c:f>Sheet1!$B$1:$F$1</c:f>
              <c:strCache>
                <c:ptCount val="5"/>
                <c:pt idx="0">
                  <c:v>Выращивание зерновых</c:v>
                </c:pt>
                <c:pt idx="1">
                  <c:v>Разведение молочного КРС и производство молока</c:v>
                </c:pt>
                <c:pt idx="2">
                  <c:v>Смешанное сельское хозяйство</c:v>
                </c:pt>
                <c:pt idx="3">
                  <c:v>Выращивание однолетних культур</c:v>
                </c:pt>
                <c:pt idx="4">
                  <c:v>Другие виды деятельности</c:v>
                </c:pt>
              </c:strCache>
            </c:strRef>
          </c:cat>
          <c:val>
            <c:numRef>
              <c:f>Sheet1!$B$4:$F$4</c:f>
              <c:numCache>
                <c:formatCode>General</c:formatCode>
                <c:ptCount val="5"/>
              </c:numCache>
            </c:numRef>
          </c:val>
          <c:extLst>
            <c:ext xmlns:c16="http://schemas.microsoft.com/office/drawing/2014/chart" uri="{C3380CC4-5D6E-409C-BE32-E72D297353CC}">
              <c16:uniqueId val="{0000001C-34B1-4363-BBB8-396ADEF46B29}"/>
            </c:ext>
          </c:extLst>
        </c:ser>
        <c:dLbls>
          <c:showLegendKey val="0"/>
          <c:showVal val="0"/>
          <c:showCatName val="0"/>
          <c:showSerName val="0"/>
          <c:showPercent val="0"/>
          <c:showBubbleSize val="0"/>
          <c:showLeaderLines val="1"/>
        </c:dLbls>
      </c:pie3DChart>
      <c:spPr>
        <a:noFill/>
        <a:ln w="25401">
          <a:noFill/>
        </a:ln>
      </c:spPr>
    </c:plotArea>
    <c:legend>
      <c:legendPos val="b"/>
      <c:layout>
        <c:manualLayout>
          <c:xMode val="edge"/>
          <c:yMode val="edge"/>
          <c:x val="0"/>
          <c:y val="0.6063829787234043"/>
          <c:w val="0.99115044247787665"/>
          <c:h val="0.3971631205673759"/>
        </c:manualLayout>
      </c:layout>
      <c:overlay val="0"/>
      <c:spPr>
        <a:noFill/>
        <a:ln w="25401">
          <a:noFill/>
        </a:ln>
      </c:spPr>
      <c:txPr>
        <a:bodyPr/>
        <a:lstStyle/>
        <a:p>
          <a:pPr>
            <a:defRPr sz="895"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975" b="1"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1059</TotalTime>
  <Pages>16</Pages>
  <Words>3753</Words>
  <Characters>21394</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Sahipova</dc:creator>
  <cp:lastModifiedBy>Sikora</cp:lastModifiedBy>
  <cp:revision>24</cp:revision>
  <dcterms:created xsi:type="dcterms:W3CDTF">2020-12-30T08:11:00Z</dcterms:created>
  <dcterms:modified xsi:type="dcterms:W3CDTF">2023-07-06T04:51:00Z</dcterms:modified>
</cp:coreProperties>
</file>